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75D" w:rsidRPr="00EF684E" w:rsidRDefault="00EF684E" w:rsidP="00EF684E">
      <w:pPr>
        <w:rPr>
          <w:sz w:val="24"/>
          <w:szCs w:val="24"/>
        </w:rPr>
      </w:pPr>
      <w:r w:rsidRPr="00EF684E">
        <w:rPr>
          <w:sz w:val="24"/>
          <w:szCs w:val="24"/>
        </w:rPr>
        <w:t>на бланке организации</w:t>
      </w:r>
    </w:p>
    <w:p w:rsidR="0029575D" w:rsidRPr="00F263B3" w:rsidRDefault="0029575D" w:rsidP="0029575D">
      <w:pPr>
        <w:ind w:firstLine="709"/>
        <w:rPr>
          <w:sz w:val="28"/>
          <w:szCs w:val="28"/>
        </w:rPr>
      </w:pPr>
    </w:p>
    <w:p w:rsidR="0029575D" w:rsidRDefault="0029575D" w:rsidP="0029575D">
      <w:pPr>
        <w:ind w:firstLine="709"/>
        <w:jc w:val="center"/>
        <w:rPr>
          <w:b/>
          <w:sz w:val="24"/>
          <w:szCs w:val="24"/>
        </w:rPr>
      </w:pPr>
      <w:r w:rsidRPr="008B388C">
        <w:rPr>
          <w:b/>
          <w:sz w:val="24"/>
          <w:szCs w:val="24"/>
        </w:rPr>
        <w:t>П</w:t>
      </w:r>
      <w:r w:rsidR="00EF684E">
        <w:rPr>
          <w:b/>
          <w:sz w:val="24"/>
          <w:szCs w:val="24"/>
        </w:rPr>
        <w:t>риказ</w:t>
      </w:r>
      <w:r w:rsidRPr="008B388C">
        <w:rPr>
          <w:b/>
          <w:sz w:val="24"/>
          <w:szCs w:val="24"/>
        </w:rPr>
        <w:t xml:space="preserve"> № _______</w:t>
      </w:r>
    </w:p>
    <w:p w:rsidR="00EF684E" w:rsidRPr="008B388C" w:rsidRDefault="00EF684E" w:rsidP="0029575D">
      <w:pPr>
        <w:ind w:firstLine="709"/>
        <w:jc w:val="center"/>
        <w:rPr>
          <w:b/>
          <w:sz w:val="24"/>
          <w:szCs w:val="24"/>
        </w:rPr>
      </w:pPr>
    </w:p>
    <w:p w:rsidR="00EF684E" w:rsidRDefault="00EF684E" w:rsidP="00EF684E">
      <w:pPr>
        <w:rPr>
          <w:sz w:val="24"/>
          <w:szCs w:val="24"/>
        </w:rPr>
      </w:pPr>
    </w:p>
    <w:p w:rsidR="0029575D" w:rsidRPr="008B388C" w:rsidRDefault="0029575D" w:rsidP="00EF684E">
      <w:pPr>
        <w:rPr>
          <w:sz w:val="24"/>
          <w:szCs w:val="24"/>
        </w:rPr>
      </w:pPr>
      <w:r>
        <w:rPr>
          <w:sz w:val="24"/>
          <w:szCs w:val="24"/>
        </w:rPr>
        <w:t>г. ______________</w:t>
      </w:r>
      <w:r w:rsidRPr="008B388C">
        <w:rPr>
          <w:sz w:val="24"/>
          <w:szCs w:val="24"/>
        </w:rPr>
        <w:tab/>
      </w:r>
      <w:r w:rsidRPr="008B388C">
        <w:rPr>
          <w:sz w:val="24"/>
          <w:szCs w:val="24"/>
        </w:rPr>
        <w:tab/>
      </w:r>
      <w:r w:rsidRPr="008B388C">
        <w:rPr>
          <w:sz w:val="24"/>
          <w:szCs w:val="24"/>
        </w:rPr>
        <w:tab/>
      </w:r>
      <w:r w:rsidRPr="008B388C">
        <w:rPr>
          <w:sz w:val="24"/>
          <w:szCs w:val="24"/>
        </w:rPr>
        <w:tab/>
      </w:r>
      <w:r w:rsidRPr="008B388C">
        <w:rPr>
          <w:sz w:val="24"/>
          <w:szCs w:val="24"/>
        </w:rPr>
        <w:tab/>
      </w:r>
      <w:r w:rsidR="00EF684E">
        <w:rPr>
          <w:sz w:val="24"/>
          <w:szCs w:val="24"/>
        </w:rPr>
        <w:tab/>
      </w:r>
      <w:r w:rsidRPr="008B388C">
        <w:rPr>
          <w:sz w:val="24"/>
          <w:szCs w:val="24"/>
        </w:rPr>
        <w:tab/>
        <w:t>«</w:t>
      </w:r>
      <w:r>
        <w:rPr>
          <w:sz w:val="24"/>
          <w:szCs w:val="24"/>
        </w:rPr>
        <w:t>___</w:t>
      </w:r>
      <w:r w:rsidRPr="008B388C">
        <w:rPr>
          <w:sz w:val="24"/>
          <w:szCs w:val="24"/>
        </w:rPr>
        <w:t xml:space="preserve">» </w:t>
      </w:r>
      <w:r>
        <w:rPr>
          <w:sz w:val="24"/>
          <w:szCs w:val="24"/>
        </w:rPr>
        <w:t>_______</w:t>
      </w:r>
      <w:r w:rsidR="00EF684E">
        <w:rPr>
          <w:sz w:val="24"/>
          <w:szCs w:val="24"/>
        </w:rPr>
        <w:t>_____</w:t>
      </w:r>
      <w:r>
        <w:rPr>
          <w:sz w:val="24"/>
          <w:szCs w:val="24"/>
        </w:rPr>
        <w:t>__</w:t>
      </w:r>
      <w:r w:rsidRPr="008B388C">
        <w:rPr>
          <w:sz w:val="24"/>
          <w:szCs w:val="24"/>
        </w:rPr>
        <w:t xml:space="preserve"> 201</w:t>
      </w:r>
      <w:r w:rsidR="00EF684E">
        <w:rPr>
          <w:sz w:val="24"/>
          <w:szCs w:val="24"/>
        </w:rPr>
        <w:t>__</w:t>
      </w:r>
      <w:r>
        <w:rPr>
          <w:sz w:val="24"/>
          <w:szCs w:val="24"/>
        </w:rPr>
        <w:t>_</w:t>
      </w:r>
      <w:r w:rsidRPr="008B388C">
        <w:rPr>
          <w:sz w:val="24"/>
          <w:szCs w:val="24"/>
        </w:rPr>
        <w:t xml:space="preserve"> г.</w:t>
      </w:r>
    </w:p>
    <w:p w:rsidR="0029575D" w:rsidRDefault="0029575D" w:rsidP="0029575D">
      <w:pPr>
        <w:ind w:firstLine="709"/>
        <w:rPr>
          <w:sz w:val="24"/>
          <w:szCs w:val="24"/>
        </w:rPr>
      </w:pPr>
    </w:p>
    <w:p w:rsidR="0029575D" w:rsidRPr="008B388C" w:rsidRDefault="0029575D" w:rsidP="0029575D">
      <w:pPr>
        <w:ind w:firstLine="709"/>
        <w:rPr>
          <w:sz w:val="24"/>
          <w:szCs w:val="24"/>
        </w:rPr>
      </w:pPr>
    </w:p>
    <w:p w:rsidR="00EF684E" w:rsidRDefault="0029575D" w:rsidP="0029575D">
      <w:pPr>
        <w:ind w:firstLine="709"/>
        <w:jc w:val="center"/>
        <w:rPr>
          <w:b/>
          <w:sz w:val="24"/>
          <w:szCs w:val="24"/>
        </w:rPr>
      </w:pPr>
      <w:r w:rsidRPr="0029575D">
        <w:rPr>
          <w:b/>
          <w:sz w:val="24"/>
          <w:szCs w:val="24"/>
        </w:rPr>
        <w:t xml:space="preserve">Об утверждении  Положения </w:t>
      </w:r>
      <w:r w:rsidR="00ED0E6A" w:rsidRPr="00ED0E6A">
        <w:rPr>
          <w:b/>
          <w:sz w:val="24"/>
          <w:szCs w:val="24"/>
        </w:rPr>
        <w:t>о порядке подготовки и аттестации работников</w:t>
      </w:r>
    </w:p>
    <w:p w:rsidR="00EF684E" w:rsidRDefault="0029575D" w:rsidP="0029575D">
      <w:pPr>
        <w:ind w:firstLine="709"/>
        <w:jc w:val="center"/>
        <w:rPr>
          <w:b/>
          <w:sz w:val="24"/>
          <w:szCs w:val="24"/>
        </w:rPr>
      </w:pPr>
      <w:r>
        <w:rPr>
          <w:b/>
          <w:sz w:val="24"/>
          <w:szCs w:val="24"/>
        </w:rPr>
        <w:t>ООО «_________</w:t>
      </w:r>
      <w:r w:rsidR="00EF684E">
        <w:rPr>
          <w:b/>
          <w:sz w:val="24"/>
          <w:szCs w:val="24"/>
        </w:rPr>
        <w:t>________________________</w:t>
      </w:r>
      <w:r>
        <w:rPr>
          <w:b/>
          <w:sz w:val="24"/>
          <w:szCs w:val="24"/>
        </w:rPr>
        <w:t>_______»</w:t>
      </w:r>
      <w:r w:rsidRPr="0029575D">
        <w:rPr>
          <w:b/>
          <w:sz w:val="24"/>
          <w:szCs w:val="24"/>
        </w:rPr>
        <w:t>,</w:t>
      </w:r>
    </w:p>
    <w:p w:rsidR="0029575D" w:rsidRPr="0029575D" w:rsidRDefault="0029575D" w:rsidP="0029575D">
      <w:pPr>
        <w:ind w:firstLine="709"/>
        <w:jc w:val="center"/>
        <w:rPr>
          <w:b/>
          <w:sz w:val="24"/>
          <w:szCs w:val="24"/>
        </w:rPr>
      </w:pPr>
      <w:r w:rsidRPr="0029575D">
        <w:rPr>
          <w:b/>
          <w:sz w:val="24"/>
          <w:szCs w:val="24"/>
        </w:rPr>
        <w:t xml:space="preserve"> </w:t>
      </w:r>
      <w:r w:rsidR="00ED0E6A" w:rsidRPr="00ED0E6A">
        <w:rPr>
          <w:b/>
          <w:sz w:val="24"/>
          <w:szCs w:val="24"/>
        </w:rPr>
        <w:t>являющегося организацией, поднадзорной  Федеральной службе по экологическому, технологическому и атомному надзору</w:t>
      </w:r>
    </w:p>
    <w:p w:rsidR="0029575D" w:rsidRDefault="0029575D" w:rsidP="0029575D">
      <w:pPr>
        <w:ind w:firstLine="709"/>
        <w:jc w:val="center"/>
      </w:pPr>
    </w:p>
    <w:p w:rsidR="0029575D" w:rsidRPr="008B388C" w:rsidRDefault="0029575D" w:rsidP="0029575D">
      <w:pPr>
        <w:ind w:firstLine="709"/>
        <w:jc w:val="center"/>
        <w:rPr>
          <w:b/>
          <w:sz w:val="24"/>
          <w:szCs w:val="24"/>
        </w:rPr>
      </w:pPr>
    </w:p>
    <w:p w:rsidR="0029575D" w:rsidRPr="0029575D" w:rsidRDefault="0029575D" w:rsidP="00EF684E">
      <w:pPr>
        <w:jc w:val="both"/>
        <w:rPr>
          <w:sz w:val="24"/>
          <w:szCs w:val="24"/>
        </w:rPr>
      </w:pPr>
      <w:r w:rsidRPr="0029575D">
        <w:rPr>
          <w:sz w:val="24"/>
          <w:szCs w:val="24"/>
        </w:rPr>
        <w:t xml:space="preserve">В целях внедрения </w:t>
      </w:r>
      <w:r>
        <w:rPr>
          <w:sz w:val="24"/>
          <w:szCs w:val="24"/>
        </w:rPr>
        <w:t xml:space="preserve">в </w:t>
      </w:r>
      <w:r w:rsidRPr="0029575D">
        <w:rPr>
          <w:sz w:val="24"/>
          <w:szCs w:val="24"/>
        </w:rPr>
        <w:t>ООО «________________»</w:t>
      </w:r>
      <w:r>
        <w:rPr>
          <w:b/>
          <w:sz w:val="24"/>
          <w:szCs w:val="24"/>
        </w:rPr>
        <w:t xml:space="preserve"> </w:t>
      </w:r>
      <w:r w:rsidRPr="0029575D">
        <w:rPr>
          <w:sz w:val="24"/>
          <w:szCs w:val="24"/>
        </w:rPr>
        <w:t>системы аттестации</w:t>
      </w:r>
      <w:r w:rsidRPr="0029575D">
        <w:rPr>
          <w:b/>
          <w:sz w:val="24"/>
          <w:szCs w:val="24"/>
        </w:rPr>
        <w:t xml:space="preserve"> </w:t>
      </w:r>
      <w:r w:rsidRPr="0029575D">
        <w:rPr>
          <w:bCs/>
          <w:sz w:val="24"/>
          <w:szCs w:val="24"/>
        </w:rPr>
        <w:t>работников, подлежащих аттестации по правилам, устанавливаемым Федеральной службой по экологическому, технологическому и атомному надзору</w:t>
      </w:r>
      <w:r>
        <w:rPr>
          <w:bCs/>
          <w:sz w:val="24"/>
          <w:szCs w:val="24"/>
        </w:rPr>
        <w:t>,</w:t>
      </w:r>
      <w:r w:rsidRPr="0029575D">
        <w:rPr>
          <w:bCs/>
          <w:sz w:val="24"/>
          <w:szCs w:val="24"/>
        </w:rPr>
        <w:t xml:space="preserve"> в соответствии с требованиями </w:t>
      </w:r>
      <w:r w:rsidR="00ED0E6A" w:rsidRPr="00ED0E6A">
        <w:rPr>
          <w:sz w:val="24"/>
          <w:szCs w:val="24"/>
        </w:rPr>
        <w:t xml:space="preserve">Постановлением Правительства РФ от 11 мая 2017 года № 559 </w:t>
      </w:r>
      <w:r w:rsidRPr="0029575D">
        <w:rPr>
          <w:sz w:val="24"/>
          <w:szCs w:val="24"/>
        </w:rPr>
        <w:t>«</w:t>
      </w:r>
      <w:r w:rsidR="00ED0E6A" w:rsidRPr="00ED0E6A">
        <w:rPr>
          <w:sz w:val="24"/>
          <w:szCs w:val="24"/>
        </w:rPr>
        <w:t>О минимальных требованиях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Pr="0029575D">
        <w:rPr>
          <w:sz w:val="24"/>
          <w:szCs w:val="24"/>
        </w:rPr>
        <w:t>»</w:t>
      </w:r>
    </w:p>
    <w:p w:rsidR="0029575D" w:rsidRPr="0029575D" w:rsidRDefault="0029575D" w:rsidP="00EF684E">
      <w:pPr>
        <w:jc w:val="both"/>
        <w:rPr>
          <w:sz w:val="24"/>
          <w:szCs w:val="24"/>
        </w:rPr>
      </w:pPr>
    </w:p>
    <w:p w:rsidR="0029575D" w:rsidRDefault="0029575D" w:rsidP="00EF684E">
      <w:pPr>
        <w:jc w:val="both"/>
        <w:rPr>
          <w:b/>
          <w:sz w:val="24"/>
          <w:szCs w:val="24"/>
        </w:rPr>
      </w:pPr>
      <w:r w:rsidRPr="008B388C">
        <w:rPr>
          <w:b/>
          <w:sz w:val="24"/>
          <w:szCs w:val="24"/>
        </w:rPr>
        <w:t>ПРИКАЗЫВАЮ:</w:t>
      </w:r>
    </w:p>
    <w:p w:rsidR="0029575D" w:rsidRPr="008B388C" w:rsidRDefault="0029575D" w:rsidP="0029575D">
      <w:pPr>
        <w:ind w:firstLine="709"/>
        <w:jc w:val="both"/>
        <w:rPr>
          <w:b/>
          <w:sz w:val="24"/>
          <w:szCs w:val="24"/>
        </w:rPr>
      </w:pPr>
    </w:p>
    <w:p w:rsidR="0029575D" w:rsidRPr="0029575D" w:rsidRDefault="0029575D" w:rsidP="00EF684E">
      <w:pPr>
        <w:jc w:val="both"/>
        <w:rPr>
          <w:sz w:val="24"/>
          <w:szCs w:val="24"/>
        </w:rPr>
      </w:pPr>
      <w:r w:rsidRPr="0029575D">
        <w:rPr>
          <w:sz w:val="24"/>
          <w:szCs w:val="24"/>
        </w:rPr>
        <w:t xml:space="preserve">1. Утвердить </w:t>
      </w:r>
      <w:r>
        <w:rPr>
          <w:sz w:val="24"/>
          <w:szCs w:val="24"/>
        </w:rPr>
        <w:t xml:space="preserve">Положение </w:t>
      </w:r>
      <w:r w:rsidR="00ED0E6A" w:rsidRPr="00ED0E6A">
        <w:rPr>
          <w:sz w:val="24"/>
          <w:szCs w:val="24"/>
        </w:rPr>
        <w:t>о порядке подготовки и аттестации работников</w:t>
      </w:r>
      <w:r w:rsidRPr="00ED0E6A">
        <w:rPr>
          <w:sz w:val="24"/>
          <w:szCs w:val="24"/>
        </w:rPr>
        <w:t xml:space="preserve"> </w:t>
      </w:r>
      <w:r w:rsidRPr="0029575D">
        <w:rPr>
          <w:sz w:val="24"/>
          <w:szCs w:val="24"/>
        </w:rPr>
        <w:t xml:space="preserve">ООО «________________», </w:t>
      </w:r>
      <w:r w:rsidR="00ED0E6A" w:rsidRPr="00ED0E6A">
        <w:rPr>
          <w:sz w:val="24"/>
          <w:szCs w:val="24"/>
        </w:rPr>
        <w:t>являющегося организацией, поднадзорной Федеральной службе по экологическому, технологическому и атомному надзору</w:t>
      </w:r>
      <w:r>
        <w:rPr>
          <w:sz w:val="24"/>
          <w:szCs w:val="24"/>
        </w:rPr>
        <w:t>.</w:t>
      </w:r>
    </w:p>
    <w:p w:rsidR="0029575D" w:rsidRPr="0029575D" w:rsidRDefault="0029575D" w:rsidP="0029575D">
      <w:pPr>
        <w:pStyle w:val="1"/>
        <w:spacing w:before="0" w:beforeAutospacing="0" w:after="0" w:afterAutospacing="0"/>
        <w:ind w:firstLine="709"/>
        <w:jc w:val="both"/>
        <w:rPr>
          <w:b w:val="0"/>
          <w:sz w:val="24"/>
          <w:szCs w:val="24"/>
        </w:rPr>
      </w:pPr>
    </w:p>
    <w:p w:rsidR="0029575D" w:rsidRPr="0029575D" w:rsidRDefault="0029575D" w:rsidP="0029575D">
      <w:pPr>
        <w:pStyle w:val="ConsPlusTitle"/>
        <w:widowControl/>
        <w:jc w:val="both"/>
        <w:rPr>
          <w:rFonts w:ascii="Times New Roman" w:hAnsi="Times New Roman" w:cs="Times New Roman"/>
          <w:b w:val="0"/>
          <w:sz w:val="24"/>
          <w:szCs w:val="24"/>
        </w:rPr>
      </w:pPr>
    </w:p>
    <w:p w:rsidR="0029575D" w:rsidRPr="008B388C" w:rsidRDefault="0029575D" w:rsidP="00EF684E">
      <w:pPr>
        <w:jc w:val="both"/>
        <w:rPr>
          <w:sz w:val="24"/>
          <w:szCs w:val="24"/>
        </w:rPr>
      </w:pPr>
      <w:r w:rsidRPr="008B388C">
        <w:rPr>
          <w:sz w:val="24"/>
          <w:szCs w:val="24"/>
        </w:rPr>
        <w:t xml:space="preserve">2. </w:t>
      </w:r>
      <w:r>
        <w:rPr>
          <w:sz w:val="24"/>
          <w:szCs w:val="24"/>
        </w:rPr>
        <w:t xml:space="preserve">Положение </w:t>
      </w:r>
      <w:r w:rsidRPr="0029575D">
        <w:rPr>
          <w:sz w:val="24"/>
          <w:szCs w:val="24"/>
        </w:rPr>
        <w:t xml:space="preserve">о порядке </w:t>
      </w:r>
      <w:r w:rsidR="00ED0E6A" w:rsidRPr="00ED0E6A">
        <w:rPr>
          <w:sz w:val="24"/>
          <w:szCs w:val="24"/>
        </w:rPr>
        <w:t xml:space="preserve">подготовки и аттестации работников </w:t>
      </w:r>
      <w:r w:rsidRPr="0029575D">
        <w:rPr>
          <w:sz w:val="24"/>
          <w:szCs w:val="24"/>
        </w:rPr>
        <w:t xml:space="preserve">ООО «________________», </w:t>
      </w:r>
      <w:r w:rsidR="00ED0E6A" w:rsidRPr="00ED0E6A">
        <w:rPr>
          <w:sz w:val="24"/>
          <w:szCs w:val="24"/>
        </w:rPr>
        <w:t>являющегося организацией, поднадзорной Федеральной службе по экологическому, технологическому и атомному надзору</w:t>
      </w:r>
      <w:r>
        <w:rPr>
          <w:sz w:val="24"/>
          <w:szCs w:val="24"/>
        </w:rPr>
        <w:t>,</w:t>
      </w:r>
      <w:r w:rsidRPr="008B388C">
        <w:rPr>
          <w:sz w:val="24"/>
          <w:szCs w:val="24"/>
        </w:rPr>
        <w:t xml:space="preserve"> </w:t>
      </w:r>
      <w:r>
        <w:rPr>
          <w:sz w:val="24"/>
          <w:szCs w:val="24"/>
        </w:rPr>
        <w:t xml:space="preserve">вступает в силу с даты его утверждения настоящим приказом. </w:t>
      </w:r>
    </w:p>
    <w:p w:rsidR="0029575D" w:rsidRPr="008B388C" w:rsidRDefault="0029575D" w:rsidP="0029575D">
      <w:pPr>
        <w:ind w:firstLine="709"/>
        <w:jc w:val="both"/>
        <w:rPr>
          <w:sz w:val="24"/>
          <w:szCs w:val="24"/>
        </w:rPr>
      </w:pPr>
    </w:p>
    <w:p w:rsidR="0029575D" w:rsidRPr="008B388C" w:rsidRDefault="0029575D" w:rsidP="00EF684E">
      <w:pPr>
        <w:jc w:val="both"/>
        <w:rPr>
          <w:sz w:val="24"/>
          <w:szCs w:val="24"/>
        </w:rPr>
      </w:pPr>
      <w:r>
        <w:rPr>
          <w:sz w:val="24"/>
          <w:szCs w:val="24"/>
        </w:rPr>
        <w:t>3</w:t>
      </w:r>
      <w:r w:rsidRPr="008B388C">
        <w:rPr>
          <w:sz w:val="24"/>
          <w:szCs w:val="24"/>
        </w:rPr>
        <w:t xml:space="preserve">. </w:t>
      </w:r>
      <w:r w:rsidRPr="008B388C">
        <w:rPr>
          <w:rFonts w:hint="eastAsia"/>
          <w:sz w:val="24"/>
          <w:szCs w:val="24"/>
        </w:rPr>
        <w:t>Контроль</w:t>
      </w:r>
      <w:r w:rsidRPr="008B388C">
        <w:rPr>
          <w:sz w:val="24"/>
          <w:szCs w:val="24"/>
        </w:rPr>
        <w:t xml:space="preserve"> </w:t>
      </w:r>
      <w:r w:rsidRPr="008B388C">
        <w:rPr>
          <w:rFonts w:hint="eastAsia"/>
          <w:sz w:val="24"/>
          <w:szCs w:val="24"/>
        </w:rPr>
        <w:t>за</w:t>
      </w:r>
      <w:r w:rsidRPr="008B388C">
        <w:rPr>
          <w:sz w:val="24"/>
          <w:szCs w:val="24"/>
        </w:rPr>
        <w:t xml:space="preserve"> </w:t>
      </w:r>
      <w:r w:rsidRPr="008B388C">
        <w:rPr>
          <w:rFonts w:hint="eastAsia"/>
          <w:sz w:val="24"/>
          <w:szCs w:val="24"/>
        </w:rPr>
        <w:t>исполнением</w:t>
      </w:r>
      <w:r w:rsidRPr="008B388C">
        <w:rPr>
          <w:sz w:val="24"/>
          <w:szCs w:val="24"/>
        </w:rPr>
        <w:t xml:space="preserve"> </w:t>
      </w:r>
      <w:r w:rsidRPr="008B388C">
        <w:rPr>
          <w:rFonts w:hint="eastAsia"/>
          <w:sz w:val="24"/>
          <w:szCs w:val="24"/>
        </w:rPr>
        <w:t>настоящего</w:t>
      </w:r>
      <w:r w:rsidRPr="008B388C">
        <w:rPr>
          <w:sz w:val="24"/>
          <w:szCs w:val="24"/>
        </w:rPr>
        <w:t xml:space="preserve"> </w:t>
      </w:r>
      <w:r w:rsidRPr="008B388C">
        <w:rPr>
          <w:rFonts w:hint="eastAsia"/>
          <w:sz w:val="24"/>
          <w:szCs w:val="24"/>
        </w:rPr>
        <w:t>приказа</w:t>
      </w:r>
      <w:r w:rsidRPr="008B388C">
        <w:rPr>
          <w:sz w:val="24"/>
          <w:szCs w:val="24"/>
        </w:rPr>
        <w:t xml:space="preserve"> </w:t>
      </w:r>
      <w:r>
        <w:rPr>
          <w:sz w:val="24"/>
          <w:szCs w:val="24"/>
        </w:rPr>
        <w:t>возложить на ___</w:t>
      </w:r>
      <w:r w:rsidR="00EF684E">
        <w:rPr>
          <w:sz w:val="24"/>
          <w:szCs w:val="24"/>
        </w:rPr>
        <w:t>_______________</w:t>
      </w:r>
      <w:r>
        <w:rPr>
          <w:sz w:val="24"/>
          <w:szCs w:val="24"/>
        </w:rPr>
        <w:t>__________</w:t>
      </w:r>
      <w:r w:rsidRPr="008B388C">
        <w:rPr>
          <w:sz w:val="24"/>
          <w:szCs w:val="24"/>
        </w:rPr>
        <w:t>.</w:t>
      </w:r>
    </w:p>
    <w:p w:rsidR="0029575D" w:rsidRPr="008B388C" w:rsidRDefault="0029575D" w:rsidP="0029575D">
      <w:pPr>
        <w:ind w:firstLine="709"/>
        <w:jc w:val="both"/>
        <w:rPr>
          <w:sz w:val="24"/>
          <w:szCs w:val="24"/>
        </w:rPr>
      </w:pPr>
    </w:p>
    <w:p w:rsidR="0029575D" w:rsidRDefault="0029575D" w:rsidP="00EF684E">
      <w:pPr>
        <w:jc w:val="both"/>
        <w:rPr>
          <w:sz w:val="24"/>
          <w:szCs w:val="24"/>
        </w:rPr>
      </w:pPr>
    </w:p>
    <w:p w:rsidR="00EF684E" w:rsidRDefault="00EF684E" w:rsidP="00EF684E">
      <w:pPr>
        <w:jc w:val="both"/>
        <w:rPr>
          <w:sz w:val="24"/>
          <w:szCs w:val="24"/>
        </w:rPr>
      </w:pPr>
    </w:p>
    <w:p w:rsidR="00EF684E" w:rsidRDefault="00EF684E" w:rsidP="00EF684E">
      <w:pPr>
        <w:jc w:val="both"/>
        <w:rPr>
          <w:sz w:val="24"/>
          <w:szCs w:val="24"/>
        </w:rPr>
      </w:pPr>
    </w:p>
    <w:p w:rsidR="00EF684E" w:rsidRDefault="00EF684E" w:rsidP="00EF684E">
      <w:pPr>
        <w:jc w:val="both"/>
        <w:rPr>
          <w:sz w:val="24"/>
          <w:szCs w:val="24"/>
        </w:rPr>
      </w:pPr>
    </w:p>
    <w:p w:rsidR="00EF684E" w:rsidRDefault="00EF684E" w:rsidP="00EF684E">
      <w:pPr>
        <w:jc w:val="both"/>
        <w:rPr>
          <w:sz w:val="24"/>
          <w:szCs w:val="24"/>
        </w:rPr>
      </w:pPr>
    </w:p>
    <w:p w:rsidR="00EF684E" w:rsidRDefault="00EF684E" w:rsidP="00EF684E">
      <w:pPr>
        <w:jc w:val="both"/>
        <w:rPr>
          <w:sz w:val="24"/>
          <w:szCs w:val="24"/>
        </w:rPr>
      </w:pPr>
    </w:p>
    <w:p w:rsidR="00EF684E" w:rsidRDefault="00EF684E" w:rsidP="00EF684E">
      <w:pPr>
        <w:jc w:val="both"/>
        <w:rPr>
          <w:sz w:val="24"/>
          <w:szCs w:val="24"/>
        </w:rPr>
      </w:pPr>
    </w:p>
    <w:p w:rsidR="00EF684E" w:rsidRPr="005E37AA" w:rsidRDefault="00EF684E" w:rsidP="00EF684E">
      <w:pPr>
        <w:jc w:val="both"/>
        <w:rPr>
          <w:sz w:val="22"/>
          <w:szCs w:val="22"/>
        </w:rPr>
      </w:pPr>
      <w:r w:rsidRPr="005E37AA">
        <w:rPr>
          <w:sz w:val="22"/>
          <w:szCs w:val="22"/>
        </w:rPr>
        <w:t xml:space="preserve">________________  </w:t>
      </w:r>
      <w:r>
        <w:rPr>
          <w:sz w:val="22"/>
          <w:szCs w:val="22"/>
        </w:rPr>
        <w:tab/>
      </w:r>
      <w:r>
        <w:rPr>
          <w:sz w:val="22"/>
          <w:szCs w:val="22"/>
        </w:rPr>
        <w:tab/>
      </w:r>
      <w:r w:rsidRPr="005E37AA">
        <w:rPr>
          <w:sz w:val="22"/>
          <w:szCs w:val="22"/>
        </w:rPr>
        <w:t xml:space="preserve">__________________   </w:t>
      </w:r>
      <w:r>
        <w:rPr>
          <w:sz w:val="22"/>
          <w:szCs w:val="22"/>
        </w:rPr>
        <w:tab/>
      </w:r>
      <w:r w:rsidRPr="005E37AA">
        <w:rPr>
          <w:sz w:val="22"/>
          <w:szCs w:val="22"/>
        </w:rPr>
        <w:t>____________________________________</w:t>
      </w:r>
    </w:p>
    <w:p w:rsidR="00EF684E" w:rsidRPr="005E37AA" w:rsidRDefault="00EF684E" w:rsidP="00EF684E">
      <w:pPr>
        <w:jc w:val="both"/>
        <w:rPr>
          <w:i/>
        </w:rPr>
      </w:pPr>
      <w:r w:rsidRPr="005E37AA">
        <w:rPr>
          <w:i/>
        </w:rPr>
        <w:t xml:space="preserve">   </w:t>
      </w:r>
      <w:r>
        <w:rPr>
          <w:i/>
        </w:rPr>
        <w:t xml:space="preserve">  </w:t>
      </w:r>
      <w:r w:rsidRPr="005E37AA">
        <w:rPr>
          <w:i/>
        </w:rPr>
        <w:t>(должность)</w:t>
      </w:r>
      <w:r w:rsidRPr="005E37AA">
        <w:rPr>
          <w:i/>
        </w:rPr>
        <w:tab/>
      </w:r>
      <w:r w:rsidRPr="005E37AA">
        <w:rPr>
          <w:i/>
        </w:rPr>
        <w:tab/>
        <w:t xml:space="preserve">   </w:t>
      </w:r>
      <w:r>
        <w:rPr>
          <w:i/>
        </w:rPr>
        <w:t xml:space="preserve">                      </w:t>
      </w:r>
      <w:r w:rsidRPr="005E37AA">
        <w:rPr>
          <w:i/>
        </w:rPr>
        <w:t>(подпись)</w:t>
      </w:r>
      <w:r w:rsidRPr="005E37AA">
        <w:rPr>
          <w:i/>
        </w:rPr>
        <w:tab/>
      </w:r>
      <w:r w:rsidRPr="005E37AA">
        <w:rPr>
          <w:i/>
        </w:rPr>
        <w:tab/>
      </w:r>
      <w:r w:rsidRPr="005E37AA">
        <w:rPr>
          <w:i/>
        </w:rPr>
        <w:tab/>
      </w:r>
      <w:r>
        <w:rPr>
          <w:i/>
        </w:rPr>
        <w:t xml:space="preserve">                                </w:t>
      </w:r>
      <w:r w:rsidRPr="005E37AA">
        <w:rPr>
          <w:i/>
        </w:rPr>
        <w:t>(Ф.И.О.)</w:t>
      </w:r>
    </w:p>
    <w:p w:rsidR="00EF684E" w:rsidRDefault="00EF684E" w:rsidP="00EF684E">
      <w:pPr>
        <w:jc w:val="both"/>
        <w:rPr>
          <w:sz w:val="22"/>
          <w:szCs w:val="22"/>
        </w:rPr>
      </w:pPr>
      <w:r w:rsidRPr="005E37AA">
        <w:rPr>
          <w:sz w:val="22"/>
          <w:szCs w:val="22"/>
        </w:rPr>
        <w:t xml:space="preserve">                       </w:t>
      </w:r>
    </w:p>
    <w:p w:rsidR="00EF684E" w:rsidRPr="00EF684E" w:rsidRDefault="00EF684E" w:rsidP="00EF684E">
      <w:pPr>
        <w:jc w:val="both"/>
        <w:rPr>
          <w:sz w:val="24"/>
          <w:szCs w:val="24"/>
        </w:rPr>
      </w:pPr>
      <w:r w:rsidRPr="00EF684E">
        <w:rPr>
          <w:sz w:val="24"/>
          <w:szCs w:val="24"/>
        </w:rPr>
        <w:t xml:space="preserve">М.П.                              </w:t>
      </w:r>
    </w:p>
    <w:p w:rsidR="0029575D" w:rsidRPr="008B388C" w:rsidRDefault="0029575D" w:rsidP="0029575D">
      <w:pPr>
        <w:rPr>
          <w:sz w:val="24"/>
          <w:szCs w:val="24"/>
        </w:rPr>
      </w:pPr>
    </w:p>
    <w:p w:rsidR="0029575D" w:rsidRDefault="0029575D" w:rsidP="0029575D"/>
    <w:p w:rsidR="0029575D" w:rsidRDefault="0029575D" w:rsidP="0029575D"/>
    <w:p w:rsidR="0029575D" w:rsidRDefault="0029575D" w:rsidP="0029575D"/>
    <w:p w:rsidR="00F14B68" w:rsidRDefault="00F14B68">
      <w:r>
        <w:br w:type="page"/>
      </w:r>
    </w:p>
    <w:p w:rsidR="0029575D" w:rsidRPr="00F14B68" w:rsidRDefault="0029575D" w:rsidP="0029575D">
      <w:pPr>
        <w:rPr>
          <w:b/>
        </w:rPr>
      </w:pPr>
    </w:p>
    <w:p w:rsidR="0029575D" w:rsidRDefault="0029575D" w:rsidP="0029575D"/>
    <w:p w:rsidR="00F14B68" w:rsidRPr="00F14B68" w:rsidRDefault="00F14B68" w:rsidP="00F14B68">
      <w:pPr>
        <w:tabs>
          <w:tab w:val="left" w:pos="4140"/>
        </w:tabs>
        <w:autoSpaceDE w:val="0"/>
        <w:autoSpaceDN w:val="0"/>
        <w:adjustRightInd w:val="0"/>
        <w:jc w:val="right"/>
        <w:rPr>
          <w:sz w:val="24"/>
          <w:szCs w:val="24"/>
        </w:rPr>
      </w:pPr>
      <w:r w:rsidRPr="00F14B68">
        <w:rPr>
          <w:sz w:val="24"/>
          <w:szCs w:val="24"/>
        </w:rPr>
        <w:t xml:space="preserve">                                                                                УТВЕРЖДЕНО</w:t>
      </w:r>
    </w:p>
    <w:p w:rsidR="00F14B68" w:rsidRPr="00F14B68" w:rsidRDefault="00F14B68" w:rsidP="00F14B68">
      <w:pPr>
        <w:jc w:val="right"/>
        <w:rPr>
          <w:spacing w:val="-6"/>
          <w:sz w:val="24"/>
          <w:szCs w:val="24"/>
        </w:rPr>
      </w:pPr>
      <w:r w:rsidRPr="00F14B68">
        <w:rPr>
          <w:spacing w:val="-6"/>
          <w:sz w:val="24"/>
          <w:szCs w:val="24"/>
        </w:rPr>
        <w:t xml:space="preserve">                                                                                         приказом Руководителя</w:t>
      </w:r>
    </w:p>
    <w:p w:rsidR="00F14B68" w:rsidRPr="00F14B68" w:rsidRDefault="00F14B68" w:rsidP="00F14B68">
      <w:pPr>
        <w:jc w:val="right"/>
        <w:rPr>
          <w:spacing w:val="-6"/>
          <w:sz w:val="24"/>
          <w:szCs w:val="24"/>
        </w:rPr>
      </w:pPr>
      <w:r w:rsidRPr="00F14B68">
        <w:rPr>
          <w:spacing w:val="-6"/>
          <w:sz w:val="24"/>
          <w:szCs w:val="24"/>
        </w:rPr>
        <w:t xml:space="preserve">                                                                                         ООО «_____________________» </w:t>
      </w:r>
    </w:p>
    <w:p w:rsidR="00F14B68" w:rsidRPr="00F14B68" w:rsidRDefault="00F14B68" w:rsidP="00F14B68">
      <w:pPr>
        <w:jc w:val="right"/>
        <w:rPr>
          <w:spacing w:val="-6"/>
          <w:sz w:val="24"/>
          <w:szCs w:val="24"/>
        </w:rPr>
      </w:pPr>
      <w:r w:rsidRPr="00F14B68">
        <w:rPr>
          <w:spacing w:val="-6"/>
          <w:sz w:val="24"/>
          <w:szCs w:val="24"/>
        </w:rPr>
        <w:t xml:space="preserve">                                                                                         № _____ от «___» _________ 201_ года</w:t>
      </w:r>
    </w:p>
    <w:p w:rsidR="00F14B68" w:rsidRPr="00F14B68" w:rsidRDefault="00F14B68" w:rsidP="00F14B68">
      <w:pPr>
        <w:jc w:val="both"/>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p>
    <w:p w:rsidR="00F14B68" w:rsidRPr="00F14B68" w:rsidRDefault="00F14B68" w:rsidP="00F14B68">
      <w:pPr>
        <w:jc w:val="center"/>
        <w:rPr>
          <w:b/>
          <w:spacing w:val="-6"/>
          <w:sz w:val="24"/>
          <w:szCs w:val="24"/>
        </w:rPr>
      </w:pPr>
      <w:r w:rsidRPr="00F14B68">
        <w:rPr>
          <w:b/>
          <w:spacing w:val="-6"/>
          <w:sz w:val="24"/>
          <w:szCs w:val="24"/>
        </w:rPr>
        <w:t>ПОЛОЖЕНИЕ</w:t>
      </w:r>
    </w:p>
    <w:p w:rsidR="00F14B68" w:rsidRPr="00F14B68" w:rsidRDefault="00F14B68" w:rsidP="00F14B68">
      <w:pPr>
        <w:jc w:val="center"/>
        <w:rPr>
          <w:b/>
          <w:sz w:val="24"/>
          <w:szCs w:val="24"/>
        </w:rPr>
      </w:pPr>
      <w:r w:rsidRPr="00F14B68">
        <w:rPr>
          <w:b/>
          <w:sz w:val="24"/>
          <w:szCs w:val="24"/>
        </w:rPr>
        <w:t>о порядке подготовки и аттестации работников Общества с ограниченной ответственностью «________________», являющегося организацией, поднадзорной  Федеральной службе по экологическому, технологическому и атомному надзору</w:t>
      </w:r>
    </w:p>
    <w:p w:rsidR="00F14B68" w:rsidRPr="00F14B68" w:rsidRDefault="00F14B68" w:rsidP="00F14B68">
      <w:pPr>
        <w:jc w:val="center"/>
        <w:rPr>
          <w:b/>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rPr>
          <w:sz w:val="24"/>
          <w:szCs w:val="24"/>
        </w:rPr>
      </w:pPr>
    </w:p>
    <w:p w:rsidR="00F14B68" w:rsidRPr="00F14B68" w:rsidRDefault="00F14B68" w:rsidP="00F14B68">
      <w:pPr>
        <w:jc w:val="center"/>
        <w:rPr>
          <w:sz w:val="24"/>
          <w:szCs w:val="24"/>
        </w:rPr>
      </w:pPr>
    </w:p>
    <w:p w:rsidR="00F14B68" w:rsidRPr="00F14B68" w:rsidRDefault="00F14B68" w:rsidP="00F14B68">
      <w:pPr>
        <w:jc w:val="center"/>
        <w:rPr>
          <w:sz w:val="24"/>
          <w:szCs w:val="24"/>
        </w:rPr>
      </w:pPr>
      <w:r w:rsidRPr="00F14B68">
        <w:rPr>
          <w:sz w:val="24"/>
          <w:szCs w:val="24"/>
        </w:rPr>
        <w:t>201</w:t>
      </w:r>
      <w:r w:rsidRPr="00F14B68">
        <w:rPr>
          <w:sz w:val="24"/>
          <w:szCs w:val="24"/>
          <w:lang w:val="en-US"/>
        </w:rPr>
        <w:t>__</w:t>
      </w:r>
      <w:r w:rsidRPr="00F14B68">
        <w:rPr>
          <w:sz w:val="24"/>
          <w:szCs w:val="24"/>
        </w:rPr>
        <w:t xml:space="preserve"> год</w:t>
      </w:r>
    </w:p>
    <w:p w:rsidR="00F14B68" w:rsidRPr="00F14B68" w:rsidRDefault="00F14B68" w:rsidP="00F14B68">
      <w:pPr>
        <w:autoSpaceDE w:val="0"/>
        <w:autoSpaceDN w:val="0"/>
        <w:adjustRightInd w:val="0"/>
        <w:ind w:firstLine="540"/>
        <w:jc w:val="center"/>
        <w:outlineLvl w:val="1"/>
        <w:rPr>
          <w:b/>
          <w:sz w:val="24"/>
          <w:szCs w:val="24"/>
        </w:rPr>
      </w:pPr>
      <w:r w:rsidRPr="00F14B68">
        <w:rPr>
          <w:b/>
          <w:sz w:val="24"/>
          <w:szCs w:val="24"/>
        </w:rPr>
        <w:t>1. Общие положения.</w:t>
      </w:r>
    </w:p>
    <w:p w:rsidR="00F14B68" w:rsidRPr="00F14B68" w:rsidRDefault="00F14B68" w:rsidP="00F14B68">
      <w:pPr>
        <w:autoSpaceDE w:val="0"/>
        <w:autoSpaceDN w:val="0"/>
        <w:adjustRightInd w:val="0"/>
        <w:ind w:firstLine="540"/>
        <w:jc w:val="both"/>
        <w:outlineLvl w:val="0"/>
        <w:rPr>
          <w:sz w:val="24"/>
          <w:szCs w:val="24"/>
        </w:rPr>
      </w:pPr>
    </w:p>
    <w:p w:rsidR="00F14B68" w:rsidRPr="00F14B68" w:rsidRDefault="00F14B68" w:rsidP="00F14B68">
      <w:pPr>
        <w:jc w:val="both"/>
        <w:rPr>
          <w:spacing w:val="-6"/>
          <w:sz w:val="24"/>
          <w:szCs w:val="24"/>
        </w:rPr>
      </w:pPr>
      <w:r w:rsidRPr="00F14B68">
        <w:rPr>
          <w:sz w:val="24"/>
          <w:szCs w:val="24"/>
        </w:rPr>
        <w:t xml:space="preserve">          1.1. Настоящее Положение</w:t>
      </w:r>
      <w:r w:rsidRPr="00F14B68">
        <w:rPr>
          <w:b/>
          <w:sz w:val="24"/>
          <w:szCs w:val="24"/>
        </w:rPr>
        <w:t xml:space="preserve"> </w:t>
      </w:r>
      <w:r w:rsidRPr="00F14B68">
        <w:rPr>
          <w:sz w:val="24"/>
          <w:szCs w:val="24"/>
        </w:rPr>
        <w:t>о порядке подготовки и аттестации работников Общества с ограниченной ответственностью «________________», являющегося организацией, поднадзорной  Федеральной службе по экологическому, технологическому и атомному надзору</w:t>
      </w:r>
      <w:r w:rsidRPr="00F14B68">
        <w:rPr>
          <w:b/>
          <w:sz w:val="24"/>
          <w:szCs w:val="24"/>
        </w:rPr>
        <w:t xml:space="preserve"> </w:t>
      </w:r>
      <w:r w:rsidRPr="00F14B68">
        <w:rPr>
          <w:sz w:val="24"/>
          <w:szCs w:val="24"/>
        </w:rPr>
        <w:t xml:space="preserve">(далее – «поднадзорная организация»), разработано в соответствии с требованиями, установленными Градостроительным кодексом РФ, Федеральным законом № 116-ФЗ от 21.07.1997 года «О промышленной безопасности опасных производственных объектов», Постановлением Правительства РФ от 11 мая 2017 года № 559 «О минимальных требованиях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Приказом </w:t>
      </w:r>
      <w:proofErr w:type="spellStart"/>
      <w:r w:rsidRPr="00F14B68">
        <w:rPr>
          <w:sz w:val="24"/>
          <w:szCs w:val="24"/>
        </w:rPr>
        <w:t>Ростехнадзора</w:t>
      </w:r>
      <w:proofErr w:type="spellEnd"/>
      <w:r w:rsidRPr="00F14B68">
        <w:rPr>
          <w:sz w:val="24"/>
          <w:szCs w:val="24"/>
        </w:rPr>
        <w:t xml:space="preserve"> № 37 от 29 января 2007 года «О</w:t>
      </w:r>
      <w:r w:rsidRPr="00F14B68">
        <w:rPr>
          <w:spacing w:val="-6"/>
          <w:sz w:val="24"/>
          <w:szCs w:val="24"/>
        </w:rPr>
        <w:t xml:space="preserve"> порядке подготовки и аттестации работников организаций, поднадзорных Федеральной службе по экологическому, технологическому и атомному надзору», Приказом </w:t>
      </w:r>
      <w:proofErr w:type="spellStart"/>
      <w:r w:rsidRPr="00F14B68">
        <w:rPr>
          <w:spacing w:val="-6"/>
          <w:sz w:val="24"/>
          <w:szCs w:val="24"/>
        </w:rPr>
        <w:t>Ростехнадзора</w:t>
      </w:r>
      <w:proofErr w:type="spellEnd"/>
      <w:r w:rsidRPr="00F14B68">
        <w:rPr>
          <w:spacing w:val="-6"/>
          <w:sz w:val="24"/>
          <w:szCs w:val="24"/>
        </w:rPr>
        <w:t xml:space="preserve"> № 591 от 12.07.2010 года «Об организации работы аттестационных комиссий Федеральной службы по экологическому, технологическому и атомному надзору».</w:t>
      </w:r>
    </w:p>
    <w:p w:rsidR="00F14B68" w:rsidRPr="00F14B68" w:rsidRDefault="00F14B68" w:rsidP="00F14B68">
      <w:pPr>
        <w:autoSpaceDE w:val="0"/>
        <w:autoSpaceDN w:val="0"/>
        <w:adjustRightInd w:val="0"/>
        <w:ind w:firstLine="540"/>
        <w:jc w:val="both"/>
        <w:outlineLvl w:val="0"/>
        <w:rPr>
          <w:spacing w:val="-6"/>
          <w:sz w:val="24"/>
          <w:szCs w:val="24"/>
        </w:rPr>
      </w:pPr>
      <w:r w:rsidRPr="00F14B68">
        <w:rPr>
          <w:sz w:val="24"/>
          <w:szCs w:val="24"/>
        </w:rPr>
        <w:t xml:space="preserve">1.2. Настоящее Положение устанавливает порядок подготовки и аттестации работников, занимающих должности, в отношении выполняемых работ по которым осуществляется надзор </w:t>
      </w:r>
      <w:r w:rsidRPr="00F14B68">
        <w:rPr>
          <w:spacing w:val="-6"/>
          <w:sz w:val="24"/>
          <w:szCs w:val="24"/>
        </w:rPr>
        <w:t>Федеральной службой по экологическому, технологическому и атомному надзору и замещение которых допускается только работниками, прошедшими такую аттестацию.</w:t>
      </w:r>
    </w:p>
    <w:p w:rsidR="00F14B68" w:rsidRPr="00F14B68" w:rsidRDefault="00F14B68" w:rsidP="00F14B68">
      <w:pPr>
        <w:autoSpaceDE w:val="0"/>
        <w:autoSpaceDN w:val="0"/>
        <w:adjustRightInd w:val="0"/>
        <w:ind w:firstLine="540"/>
        <w:jc w:val="both"/>
        <w:rPr>
          <w:sz w:val="24"/>
          <w:szCs w:val="24"/>
        </w:rPr>
      </w:pPr>
      <w:r w:rsidRPr="00F14B68">
        <w:rPr>
          <w:sz w:val="24"/>
          <w:szCs w:val="24"/>
        </w:rPr>
        <w:t xml:space="preserve">1.3. Области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 установлены </w:t>
      </w:r>
      <w:r w:rsidRPr="00F14B68">
        <w:rPr>
          <w:spacing w:val="-6"/>
          <w:sz w:val="24"/>
          <w:szCs w:val="24"/>
        </w:rPr>
        <w:t xml:space="preserve">Приказом </w:t>
      </w:r>
      <w:proofErr w:type="spellStart"/>
      <w:r w:rsidRPr="00F14B68">
        <w:rPr>
          <w:spacing w:val="-6"/>
          <w:sz w:val="24"/>
          <w:szCs w:val="24"/>
        </w:rPr>
        <w:t>Ростехнадзора</w:t>
      </w:r>
      <w:proofErr w:type="spellEnd"/>
      <w:r w:rsidRPr="00F14B68">
        <w:rPr>
          <w:spacing w:val="-6"/>
          <w:sz w:val="24"/>
          <w:szCs w:val="24"/>
        </w:rPr>
        <w:t xml:space="preserve"> № 233 от 06 апреля 2012 года «Об утверждении областей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w:t>
      </w:r>
    </w:p>
    <w:p w:rsidR="00F14B68" w:rsidRPr="00F14B68" w:rsidRDefault="00F14B68" w:rsidP="00F14B68">
      <w:pPr>
        <w:autoSpaceDE w:val="0"/>
        <w:autoSpaceDN w:val="0"/>
        <w:adjustRightInd w:val="0"/>
        <w:ind w:firstLine="540"/>
        <w:jc w:val="both"/>
        <w:outlineLvl w:val="0"/>
        <w:rPr>
          <w:spacing w:val="-6"/>
          <w:sz w:val="24"/>
          <w:szCs w:val="24"/>
        </w:rPr>
      </w:pPr>
      <w:r w:rsidRPr="00F14B68">
        <w:rPr>
          <w:spacing w:val="-6"/>
          <w:sz w:val="24"/>
          <w:szCs w:val="24"/>
        </w:rPr>
        <w:t xml:space="preserve">Перечень должностей, прохождение аттестации в Федеральной службе по экологическому, технологическому и атомному надзору при замещении которых обязательно при осуществлении работ на объектах использования атомной энергии, установлен Постановлением Правительства РФ № 240 от 03.03.1997 года «Об утверждении перечня должностей работников объектов использования атомной энергии, которые должны получать разрешения Федерального надзора России по ядерной и радиационной безопасности на право ведения работ в области использования атомной энергии». </w:t>
      </w:r>
    </w:p>
    <w:p w:rsidR="00F14B68" w:rsidRPr="00F14B68" w:rsidRDefault="00F14B68" w:rsidP="00F14B68">
      <w:pPr>
        <w:autoSpaceDE w:val="0"/>
        <w:autoSpaceDN w:val="0"/>
        <w:adjustRightInd w:val="0"/>
        <w:ind w:firstLine="540"/>
        <w:jc w:val="both"/>
        <w:outlineLvl w:val="2"/>
        <w:rPr>
          <w:sz w:val="24"/>
          <w:szCs w:val="24"/>
        </w:rPr>
      </w:pPr>
      <w:r w:rsidRPr="00F14B68">
        <w:rPr>
          <w:sz w:val="24"/>
          <w:szCs w:val="24"/>
        </w:rPr>
        <w:t>1.4. Настоящее Положение вступает в силу с даты его утверждения приказом руководителя поднадзорной организации.</w:t>
      </w:r>
    </w:p>
    <w:p w:rsidR="00F14B68" w:rsidRPr="00F14B68" w:rsidRDefault="00F14B68" w:rsidP="00F14B68">
      <w:pPr>
        <w:autoSpaceDE w:val="0"/>
        <w:autoSpaceDN w:val="0"/>
        <w:adjustRightInd w:val="0"/>
        <w:ind w:firstLine="540"/>
        <w:jc w:val="both"/>
        <w:outlineLvl w:val="2"/>
        <w:rPr>
          <w:sz w:val="24"/>
          <w:szCs w:val="24"/>
        </w:rPr>
      </w:pPr>
    </w:p>
    <w:p w:rsidR="00F14B68" w:rsidRPr="00F14B68" w:rsidRDefault="00F14B68" w:rsidP="00F14B68">
      <w:pPr>
        <w:spacing w:after="106" w:line="212" w:lineRule="atLeast"/>
        <w:jc w:val="center"/>
        <w:rPr>
          <w:b/>
          <w:sz w:val="24"/>
          <w:szCs w:val="24"/>
        </w:rPr>
      </w:pPr>
      <w:r w:rsidRPr="00F14B68">
        <w:rPr>
          <w:b/>
          <w:spacing w:val="-6"/>
          <w:sz w:val="24"/>
          <w:szCs w:val="24"/>
        </w:rPr>
        <w:t xml:space="preserve">2. </w:t>
      </w:r>
      <w:r w:rsidRPr="00F14B68">
        <w:rPr>
          <w:b/>
          <w:sz w:val="24"/>
          <w:szCs w:val="24"/>
        </w:rPr>
        <w:t>Подготовка и аттестация специалистов по вопросам безопасности</w:t>
      </w:r>
    </w:p>
    <w:p w:rsidR="00F14B68" w:rsidRPr="00F14B68" w:rsidRDefault="00F14B68" w:rsidP="00F14B68">
      <w:pPr>
        <w:autoSpaceDE w:val="0"/>
        <w:autoSpaceDN w:val="0"/>
        <w:adjustRightInd w:val="0"/>
        <w:ind w:firstLine="540"/>
        <w:jc w:val="both"/>
        <w:rPr>
          <w:sz w:val="24"/>
          <w:szCs w:val="24"/>
        </w:rPr>
      </w:pPr>
    </w:p>
    <w:p w:rsidR="00F14B68" w:rsidRPr="00F14B68" w:rsidRDefault="00F14B68" w:rsidP="00F14B68">
      <w:pPr>
        <w:autoSpaceDE w:val="0"/>
        <w:autoSpaceDN w:val="0"/>
        <w:adjustRightInd w:val="0"/>
        <w:ind w:firstLine="540"/>
        <w:jc w:val="both"/>
        <w:rPr>
          <w:sz w:val="24"/>
          <w:szCs w:val="24"/>
        </w:rPr>
      </w:pPr>
      <w:r w:rsidRPr="00F14B68">
        <w:rPr>
          <w:sz w:val="24"/>
          <w:szCs w:val="24"/>
        </w:rPr>
        <w:t>2.1. Подготовка и аттестация специалистов по вопросам безопасности проводится в объеме, соответствующем должностным обязанностям.</w:t>
      </w:r>
    </w:p>
    <w:p w:rsidR="00F14B68" w:rsidRPr="00F14B68" w:rsidRDefault="00F14B68" w:rsidP="00F14B68">
      <w:pPr>
        <w:autoSpaceDE w:val="0"/>
        <w:autoSpaceDN w:val="0"/>
        <w:adjustRightInd w:val="0"/>
        <w:ind w:firstLine="540"/>
        <w:jc w:val="both"/>
        <w:rPr>
          <w:sz w:val="24"/>
          <w:szCs w:val="24"/>
        </w:rPr>
      </w:pPr>
      <w:r w:rsidRPr="00F14B68">
        <w:rPr>
          <w:sz w:val="24"/>
          <w:szCs w:val="24"/>
        </w:rPr>
        <w:t>2.2. При аттестации по вопросам безопасности проводится проверка знаний:</w:t>
      </w:r>
    </w:p>
    <w:p w:rsidR="00F14B68" w:rsidRPr="00F14B68" w:rsidRDefault="00F14B68" w:rsidP="00F14B68">
      <w:pPr>
        <w:autoSpaceDE w:val="0"/>
        <w:autoSpaceDN w:val="0"/>
        <w:adjustRightInd w:val="0"/>
        <w:ind w:firstLine="540"/>
        <w:jc w:val="both"/>
        <w:rPr>
          <w:sz w:val="24"/>
          <w:szCs w:val="24"/>
        </w:rPr>
      </w:pPr>
      <w:r w:rsidRPr="00F14B68">
        <w:rPr>
          <w:sz w:val="24"/>
          <w:szCs w:val="24"/>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F14B68" w:rsidRPr="00F14B68" w:rsidRDefault="00F14B68" w:rsidP="00F14B68">
      <w:pPr>
        <w:autoSpaceDE w:val="0"/>
        <w:autoSpaceDN w:val="0"/>
        <w:adjustRightInd w:val="0"/>
        <w:ind w:firstLine="540"/>
        <w:jc w:val="both"/>
        <w:rPr>
          <w:sz w:val="24"/>
          <w:szCs w:val="24"/>
        </w:rPr>
      </w:pPr>
      <w:r w:rsidRPr="00F14B68">
        <w:rPr>
          <w:sz w:val="24"/>
          <w:szCs w:val="24"/>
        </w:rPr>
        <w:t>б) требований промышленной безопасности по специальным вопросам, отнесенным к компетенции аттестуемого, установленным в нормативных правовых актах и нормативно-технических документах;</w:t>
      </w:r>
    </w:p>
    <w:p w:rsidR="00F14B68" w:rsidRPr="00F14B68" w:rsidRDefault="00F14B68" w:rsidP="00F14B68">
      <w:pPr>
        <w:autoSpaceDE w:val="0"/>
        <w:autoSpaceDN w:val="0"/>
        <w:adjustRightInd w:val="0"/>
        <w:ind w:firstLine="540"/>
        <w:jc w:val="both"/>
        <w:rPr>
          <w:sz w:val="24"/>
          <w:szCs w:val="24"/>
        </w:rPr>
      </w:pPr>
      <w:r w:rsidRPr="00F14B68">
        <w:rPr>
          <w:sz w:val="24"/>
          <w:szCs w:val="24"/>
        </w:rPr>
        <w:t>в)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F14B68" w:rsidRPr="00F14B68" w:rsidRDefault="00F14B68" w:rsidP="00F14B68">
      <w:pPr>
        <w:autoSpaceDE w:val="0"/>
        <w:autoSpaceDN w:val="0"/>
        <w:adjustRightInd w:val="0"/>
        <w:ind w:firstLine="540"/>
        <w:jc w:val="both"/>
        <w:rPr>
          <w:sz w:val="24"/>
          <w:szCs w:val="24"/>
        </w:rPr>
      </w:pPr>
      <w:r w:rsidRPr="00F14B68">
        <w:rPr>
          <w:sz w:val="24"/>
          <w:szCs w:val="24"/>
        </w:rPr>
        <w:t>г)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F14B68" w:rsidRPr="00F14B68" w:rsidRDefault="00F14B68" w:rsidP="00F14B68">
      <w:pPr>
        <w:autoSpaceDE w:val="0"/>
        <w:autoSpaceDN w:val="0"/>
        <w:adjustRightInd w:val="0"/>
        <w:jc w:val="both"/>
        <w:rPr>
          <w:sz w:val="24"/>
          <w:szCs w:val="24"/>
        </w:rPr>
      </w:pPr>
      <w:r w:rsidRPr="00F14B68">
        <w:rPr>
          <w:sz w:val="24"/>
          <w:szCs w:val="24"/>
        </w:rPr>
        <w:t xml:space="preserve">        2.3. При формировании экзаменационных билетов в них включаются не менее пяти вопросов (тестовых заданий) по каждой из </w:t>
      </w:r>
      <w:hyperlink r:id="rId6" w:history="1">
        <w:r w:rsidRPr="00F14B68">
          <w:rPr>
            <w:sz w:val="24"/>
            <w:szCs w:val="24"/>
          </w:rPr>
          <w:t>областей аттестации</w:t>
        </w:r>
      </w:hyperlink>
      <w:r w:rsidRPr="00F14B68">
        <w:rPr>
          <w:sz w:val="24"/>
          <w:szCs w:val="24"/>
        </w:rPr>
        <w:t>.</w:t>
      </w:r>
    </w:p>
    <w:p w:rsidR="00F14B68" w:rsidRPr="00F14B68" w:rsidRDefault="00F14B68" w:rsidP="00F14B68">
      <w:pPr>
        <w:autoSpaceDE w:val="0"/>
        <w:autoSpaceDN w:val="0"/>
        <w:adjustRightInd w:val="0"/>
        <w:ind w:firstLine="540"/>
        <w:jc w:val="both"/>
        <w:rPr>
          <w:sz w:val="24"/>
          <w:szCs w:val="24"/>
        </w:rPr>
      </w:pPr>
      <w:r w:rsidRPr="00F14B68">
        <w:rPr>
          <w:sz w:val="24"/>
          <w:szCs w:val="24"/>
        </w:rPr>
        <w:t>2.4.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F14B68" w:rsidRPr="00F14B68" w:rsidRDefault="00F14B68" w:rsidP="00F14B68">
      <w:pPr>
        <w:autoSpaceDE w:val="0"/>
        <w:autoSpaceDN w:val="0"/>
        <w:adjustRightInd w:val="0"/>
        <w:ind w:firstLine="540"/>
        <w:jc w:val="both"/>
        <w:rPr>
          <w:sz w:val="24"/>
          <w:szCs w:val="24"/>
        </w:rPr>
      </w:pPr>
      <w:r w:rsidRPr="00F14B68">
        <w:rPr>
          <w:sz w:val="24"/>
          <w:szCs w:val="24"/>
        </w:rPr>
        <w:t>Подготовка может проводиться:</w:t>
      </w:r>
    </w:p>
    <w:p w:rsidR="00F14B68" w:rsidRPr="00F14B68" w:rsidRDefault="00F14B68" w:rsidP="00F14B68">
      <w:pPr>
        <w:autoSpaceDE w:val="0"/>
        <w:autoSpaceDN w:val="0"/>
        <w:adjustRightInd w:val="0"/>
        <w:ind w:firstLine="540"/>
        <w:jc w:val="both"/>
        <w:rPr>
          <w:sz w:val="24"/>
          <w:szCs w:val="24"/>
        </w:rPr>
      </w:pPr>
      <w:r w:rsidRPr="00F14B68">
        <w:rPr>
          <w:sz w:val="24"/>
          <w:szCs w:val="24"/>
        </w:rPr>
        <w:t>- в организациях, занимающихся подготовкой, в очной и дистанционной формах;</w:t>
      </w:r>
    </w:p>
    <w:p w:rsidR="00F14B68" w:rsidRPr="00F14B68" w:rsidRDefault="00F14B68" w:rsidP="00F14B68">
      <w:pPr>
        <w:autoSpaceDE w:val="0"/>
        <w:autoSpaceDN w:val="0"/>
        <w:adjustRightInd w:val="0"/>
        <w:ind w:firstLine="540"/>
        <w:jc w:val="both"/>
        <w:rPr>
          <w:sz w:val="24"/>
          <w:szCs w:val="24"/>
        </w:rPr>
      </w:pPr>
      <w:r w:rsidRPr="00F14B68">
        <w:rPr>
          <w:sz w:val="24"/>
          <w:szCs w:val="24"/>
        </w:rPr>
        <w:t>- в режиме самоподготовки.</w:t>
      </w:r>
    </w:p>
    <w:p w:rsidR="00F14B68" w:rsidRPr="00F14B68" w:rsidRDefault="00F14B68" w:rsidP="00F14B68">
      <w:pPr>
        <w:autoSpaceDE w:val="0"/>
        <w:autoSpaceDN w:val="0"/>
        <w:adjustRightInd w:val="0"/>
        <w:ind w:firstLine="540"/>
        <w:jc w:val="both"/>
        <w:outlineLvl w:val="2"/>
        <w:rPr>
          <w:sz w:val="24"/>
          <w:szCs w:val="24"/>
        </w:rPr>
      </w:pPr>
      <w:r w:rsidRPr="00F14B68">
        <w:rPr>
          <w:sz w:val="24"/>
          <w:szCs w:val="24"/>
        </w:rPr>
        <w:t>2.5. Подготовка и аттестация специалистов по вопросам безопасности проводится в объеме, соответствующем должностным обязанностям.</w:t>
      </w:r>
    </w:p>
    <w:p w:rsidR="00F14B68" w:rsidRPr="00F14B68" w:rsidRDefault="00F14B68" w:rsidP="00F14B68">
      <w:pPr>
        <w:autoSpaceDE w:val="0"/>
        <w:autoSpaceDN w:val="0"/>
        <w:adjustRightInd w:val="0"/>
        <w:ind w:firstLine="540"/>
        <w:jc w:val="both"/>
        <w:outlineLvl w:val="2"/>
        <w:rPr>
          <w:sz w:val="24"/>
          <w:szCs w:val="24"/>
        </w:rPr>
      </w:pPr>
      <w:r w:rsidRPr="00F14B68">
        <w:rPr>
          <w:sz w:val="24"/>
          <w:szCs w:val="24"/>
        </w:rPr>
        <w:t>2.6. При аттестации по вопросам безопасности может проводиться проверка знаний:</w:t>
      </w:r>
    </w:p>
    <w:p w:rsidR="00F14B68" w:rsidRPr="00F14B68" w:rsidRDefault="00F14B68" w:rsidP="00F14B68">
      <w:pPr>
        <w:autoSpaceDE w:val="0"/>
        <w:autoSpaceDN w:val="0"/>
        <w:adjustRightInd w:val="0"/>
        <w:ind w:firstLine="540"/>
        <w:jc w:val="both"/>
        <w:rPr>
          <w:sz w:val="24"/>
          <w:szCs w:val="24"/>
        </w:rPr>
      </w:pPr>
      <w:r w:rsidRPr="00F14B68">
        <w:rPr>
          <w:sz w:val="24"/>
          <w:szCs w:val="24"/>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F14B68" w:rsidRPr="00F14B68" w:rsidRDefault="00F14B68" w:rsidP="00F14B68">
      <w:pPr>
        <w:autoSpaceDE w:val="0"/>
        <w:autoSpaceDN w:val="0"/>
        <w:adjustRightInd w:val="0"/>
        <w:ind w:firstLine="540"/>
        <w:jc w:val="both"/>
        <w:rPr>
          <w:sz w:val="24"/>
          <w:szCs w:val="24"/>
        </w:rPr>
      </w:pPr>
      <w:r w:rsidRPr="00F14B68">
        <w:rPr>
          <w:sz w:val="24"/>
          <w:szCs w:val="24"/>
        </w:rPr>
        <w:t>б) требований промышленной безопасности по специальным вопросам, отнесенным к компетенции аттестуемого, установленным в нормативных правовых актах и нормативно-технических документах;</w:t>
      </w:r>
    </w:p>
    <w:p w:rsidR="00F14B68" w:rsidRPr="00F14B68" w:rsidRDefault="00F14B68" w:rsidP="00F14B68">
      <w:pPr>
        <w:autoSpaceDE w:val="0"/>
        <w:autoSpaceDN w:val="0"/>
        <w:adjustRightInd w:val="0"/>
        <w:ind w:firstLine="540"/>
        <w:jc w:val="both"/>
        <w:rPr>
          <w:sz w:val="24"/>
          <w:szCs w:val="24"/>
        </w:rPr>
      </w:pPr>
      <w:r w:rsidRPr="00F14B68">
        <w:rPr>
          <w:sz w:val="24"/>
          <w:szCs w:val="24"/>
        </w:rPr>
        <w:t>в)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F14B68" w:rsidRPr="00F14B68" w:rsidRDefault="00F14B68" w:rsidP="00F14B68">
      <w:pPr>
        <w:autoSpaceDE w:val="0"/>
        <w:autoSpaceDN w:val="0"/>
        <w:adjustRightInd w:val="0"/>
        <w:ind w:firstLine="540"/>
        <w:jc w:val="both"/>
        <w:rPr>
          <w:sz w:val="24"/>
          <w:szCs w:val="24"/>
        </w:rPr>
      </w:pPr>
      <w:r w:rsidRPr="00F14B68">
        <w:rPr>
          <w:sz w:val="24"/>
          <w:szCs w:val="24"/>
        </w:rPr>
        <w:t>г)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F14B68" w:rsidRPr="00F14B68" w:rsidRDefault="00F14B68" w:rsidP="00F14B68">
      <w:pPr>
        <w:autoSpaceDE w:val="0"/>
        <w:autoSpaceDN w:val="0"/>
        <w:adjustRightInd w:val="0"/>
        <w:jc w:val="both"/>
        <w:rPr>
          <w:sz w:val="24"/>
          <w:szCs w:val="24"/>
        </w:rPr>
      </w:pPr>
      <w:r w:rsidRPr="00F14B68">
        <w:rPr>
          <w:sz w:val="24"/>
          <w:szCs w:val="24"/>
        </w:rPr>
        <w:t xml:space="preserve">        2.7. Организации, занимающиеся подготовкой, должны располагать в необходимом количестве специалистами, аттестованными в </w:t>
      </w:r>
      <w:hyperlink r:id="rId7" w:history="1">
        <w:r w:rsidRPr="00F14B68">
          <w:rPr>
            <w:sz w:val="24"/>
            <w:szCs w:val="24"/>
          </w:rPr>
          <w:t>порядке</w:t>
        </w:r>
      </w:hyperlink>
      <w:r w:rsidRPr="00F14B68">
        <w:rPr>
          <w:sz w:val="24"/>
          <w:szCs w:val="24"/>
        </w:rPr>
        <w:t>, установленном Федеральной службой по экологическому, технологическому и атомному надзору, в соответствии со специализацией.</w:t>
      </w:r>
    </w:p>
    <w:p w:rsidR="00F14B68" w:rsidRPr="00F14B68" w:rsidRDefault="00F14B68" w:rsidP="00F14B68">
      <w:pPr>
        <w:autoSpaceDE w:val="0"/>
        <w:autoSpaceDN w:val="0"/>
        <w:adjustRightInd w:val="0"/>
        <w:ind w:firstLine="540"/>
        <w:jc w:val="both"/>
        <w:outlineLvl w:val="2"/>
        <w:rPr>
          <w:sz w:val="24"/>
          <w:szCs w:val="24"/>
        </w:rPr>
      </w:pPr>
    </w:p>
    <w:p w:rsidR="00F14B68" w:rsidRPr="00F14B68" w:rsidRDefault="00F14B68" w:rsidP="00F14B68">
      <w:pPr>
        <w:autoSpaceDE w:val="0"/>
        <w:autoSpaceDN w:val="0"/>
        <w:adjustRightInd w:val="0"/>
        <w:ind w:firstLine="540"/>
        <w:jc w:val="center"/>
        <w:outlineLvl w:val="2"/>
        <w:rPr>
          <w:b/>
          <w:sz w:val="24"/>
          <w:szCs w:val="24"/>
        </w:rPr>
      </w:pPr>
      <w:r w:rsidRPr="00F14B68">
        <w:rPr>
          <w:b/>
          <w:sz w:val="24"/>
          <w:szCs w:val="24"/>
        </w:rPr>
        <w:t xml:space="preserve">3. Прохождение аттестации </w:t>
      </w:r>
    </w:p>
    <w:p w:rsidR="00F14B68" w:rsidRPr="00F14B68" w:rsidRDefault="00F14B68" w:rsidP="00F14B68">
      <w:pPr>
        <w:autoSpaceDE w:val="0"/>
        <w:autoSpaceDN w:val="0"/>
        <w:adjustRightInd w:val="0"/>
        <w:ind w:firstLine="540"/>
        <w:jc w:val="center"/>
        <w:outlineLvl w:val="2"/>
        <w:rPr>
          <w:b/>
          <w:sz w:val="24"/>
          <w:szCs w:val="24"/>
        </w:rPr>
      </w:pPr>
      <w:r w:rsidRPr="00F14B68">
        <w:rPr>
          <w:b/>
          <w:sz w:val="24"/>
          <w:szCs w:val="24"/>
        </w:rPr>
        <w:t>в Аттестационной комиссии поднадзорной организации</w:t>
      </w:r>
    </w:p>
    <w:p w:rsidR="00F14B68" w:rsidRPr="00F14B68" w:rsidRDefault="00F14B68" w:rsidP="00F14B68">
      <w:pPr>
        <w:autoSpaceDE w:val="0"/>
        <w:autoSpaceDN w:val="0"/>
        <w:adjustRightInd w:val="0"/>
        <w:ind w:firstLine="540"/>
        <w:jc w:val="both"/>
        <w:rPr>
          <w:sz w:val="24"/>
          <w:szCs w:val="24"/>
        </w:rPr>
      </w:pPr>
    </w:p>
    <w:p w:rsidR="00F14B68" w:rsidRPr="00F14B68" w:rsidRDefault="00F14B68" w:rsidP="00F14B68">
      <w:pPr>
        <w:autoSpaceDE w:val="0"/>
        <w:autoSpaceDN w:val="0"/>
        <w:adjustRightInd w:val="0"/>
        <w:ind w:firstLine="540"/>
        <w:jc w:val="both"/>
        <w:rPr>
          <w:sz w:val="24"/>
          <w:szCs w:val="24"/>
        </w:rPr>
      </w:pPr>
      <w:r w:rsidRPr="00F14B68">
        <w:rPr>
          <w:sz w:val="24"/>
          <w:szCs w:val="24"/>
        </w:rPr>
        <w:t>3.1. Аттестация по вопросам безопасности проводится для специалистов организаций:</w:t>
      </w:r>
    </w:p>
    <w:p w:rsidR="00F14B68" w:rsidRPr="00F14B68" w:rsidRDefault="00F14B68" w:rsidP="00F14B68">
      <w:pPr>
        <w:autoSpaceDE w:val="0"/>
        <w:autoSpaceDN w:val="0"/>
        <w:adjustRightInd w:val="0"/>
        <w:ind w:firstLine="540"/>
        <w:jc w:val="both"/>
        <w:rPr>
          <w:sz w:val="24"/>
          <w:szCs w:val="24"/>
        </w:rPr>
      </w:pPr>
      <w:r w:rsidRPr="00F14B68">
        <w:rPr>
          <w:sz w:val="24"/>
          <w:szCs w:val="24"/>
        </w:rPr>
        <w:t>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F14B68" w:rsidRPr="00F14B68" w:rsidRDefault="00F14B68" w:rsidP="00F14B68">
      <w:pPr>
        <w:autoSpaceDE w:val="0"/>
        <w:autoSpaceDN w:val="0"/>
        <w:adjustRightInd w:val="0"/>
        <w:ind w:firstLine="540"/>
        <w:jc w:val="both"/>
        <w:rPr>
          <w:sz w:val="24"/>
          <w:szCs w:val="24"/>
        </w:rPr>
      </w:pPr>
      <w:r w:rsidRPr="00F14B68">
        <w:rPr>
          <w:sz w:val="24"/>
          <w:szCs w:val="24"/>
        </w:rPr>
        <w:t>б) разрабатывающих проектную, конструкторскую и иную документацию, связанную с эксплуатацией объекта;</w:t>
      </w:r>
    </w:p>
    <w:p w:rsidR="00F14B68" w:rsidRPr="00F14B68" w:rsidRDefault="00F14B68" w:rsidP="00F14B68">
      <w:pPr>
        <w:autoSpaceDE w:val="0"/>
        <w:autoSpaceDN w:val="0"/>
        <w:adjustRightInd w:val="0"/>
        <w:ind w:firstLine="540"/>
        <w:jc w:val="both"/>
        <w:rPr>
          <w:sz w:val="24"/>
          <w:szCs w:val="24"/>
        </w:rPr>
      </w:pPr>
      <w:r w:rsidRPr="00F14B68">
        <w:rPr>
          <w:sz w:val="24"/>
          <w:szCs w:val="24"/>
        </w:rPr>
        <w:t>в) осуществляющих экспертизу безопасности;</w:t>
      </w:r>
    </w:p>
    <w:p w:rsidR="00F14B68" w:rsidRPr="00F14B68" w:rsidRDefault="00F14B68" w:rsidP="00F14B68">
      <w:pPr>
        <w:autoSpaceDE w:val="0"/>
        <w:autoSpaceDN w:val="0"/>
        <w:adjustRightInd w:val="0"/>
        <w:ind w:firstLine="540"/>
        <w:jc w:val="both"/>
        <w:rPr>
          <w:sz w:val="24"/>
          <w:szCs w:val="24"/>
        </w:rPr>
      </w:pPr>
      <w:r w:rsidRPr="00F14B68">
        <w:rPr>
          <w:sz w:val="24"/>
          <w:szCs w:val="24"/>
        </w:rPr>
        <w:t xml:space="preserve">г) осуществляющих </w:t>
      </w:r>
      <w:proofErr w:type="spellStart"/>
      <w:r w:rsidRPr="00F14B68">
        <w:rPr>
          <w:sz w:val="24"/>
          <w:szCs w:val="24"/>
        </w:rPr>
        <w:t>предаттестационную</w:t>
      </w:r>
      <w:proofErr w:type="spellEnd"/>
      <w:r w:rsidRPr="00F14B68">
        <w:rPr>
          <w:sz w:val="24"/>
          <w:szCs w:val="24"/>
        </w:rPr>
        <w:t xml:space="preserve"> подготовку и профессиональное обучение по вопросам безопасности;</w:t>
      </w:r>
    </w:p>
    <w:p w:rsidR="00F14B68" w:rsidRPr="00F14B68" w:rsidRDefault="00F14B68" w:rsidP="00F14B68">
      <w:pPr>
        <w:autoSpaceDE w:val="0"/>
        <w:autoSpaceDN w:val="0"/>
        <w:adjustRightInd w:val="0"/>
        <w:ind w:firstLine="540"/>
        <w:jc w:val="both"/>
        <w:rPr>
          <w:sz w:val="24"/>
          <w:szCs w:val="24"/>
        </w:rPr>
      </w:pPr>
      <w:r w:rsidRPr="00F14B68">
        <w:rPr>
          <w:sz w:val="24"/>
          <w:szCs w:val="24"/>
        </w:rPr>
        <w:t>д) осуществляющих строительный контроль.</w:t>
      </w:r>
    </w:p>
    <w:p w:rsidR="00F14B68" w:rsidRPr="00F14B68" w:rsidRDefault="00F14B68" w:rsidP="00F14B68">
      <w:pPr>
        <w:autoSpaceDE w:val="0"/>
        <w:autoSpaceDN w:val="0"/>
        <w:adjustRightInd w:val="0"/>
        <w:ind w:firstLine="540"/>
        <w:jc w:val="both"/>
        <w:rPr>
          <w:sz w:val="24"/>
          <w:szCs w:val="24"/>
        </w:rPr>
      </w:pPr>
      <w:r w:rsidRPr="00F14B68">
        <w:rPr>
          <w:sz w:val="24"/>
          <w:szCs w:val="24"/>
        </w:rPr>
        <w:t xml:space="preserve">3.2. Аттестация специалистов проводится в комиссиях организаций, в которых работают аттестуемые.  </w:t>
      </w:r>
    </w:p>
    <w:p w:rsidR="00F14B68" w:rsidRPr="00F14B68" w:rsidRDefault="00F14B68" w:rsidP="00F14B68">
      <w:pPr>
        <w:autoSpaceDE w:val="0"/>
        <w:autoSpaceDN w:val="0"/>
        <w:adjustRightInd w:val="0"/>
        <w:ind w:firstLine="540"/>
        <w:jc w:val="both"/>
        <w:rPr>
          <w:sz w:val="24"/>
          <w:szCs w:val="24"/>
        </w:rPr>
      </w:pPr>
      <w:r w:rsidRPr="00F14B68">
        <w:rPr>
          <w:sz w:val="24"/>
          <w:szCs w:val="24"/>
        </w:rPr>
        <w:t>3.3. Специалисты подрядных и других привлекаемых организаций могут проходить аттестацию в аттестационных комиссиях организации-заказчика.</w:t>
      </w:r>
    </w:p>
    <w:p w:rsidR="00F14B68" w:rsidRPr="00F14B68" w:rsidRDefault="00F14B68" w:rsidP="00F14B68">
      <w:pPr>
        <w:autoSpaceDE w:val="0"/>
        <w:autoSpaceDN w:val="0"/>
        <w:adjustRightInd w:val="0"/>
        <w:ind w:firstLine="540"/>
        <w:jc w:val="both"/>
        <w:rPr>
          <w:sz w:val="24"/>
          <w:szCs w:val="24"/>
        </w:rPr>
      </w:pPr>
      <w:r w:rsidRPr="00F14B68">
        <w:rPr>
          <w:sz w:val="24"/>
          <w:szCs w:val="24"/>
        </w:rPr>
        <w:t>Аттестация членов аттестационных комиссий филиалов/структурных подразделений организации (без права юридического лица) проводится в аттестационной комиссии организации.</w:t>
      </w:r>
    </w:p>
    <w:p w:rsidR="00F14B68" w:rsidRPr="00F14B68" w:rsidRDefault="00F14B68" w:rsidP="00F14B68">
      <w:pPr>
        <w:autoSpaceDE w:val="0"/>
        <w:autoSpaceDN w:val="0"/>
        <w:adjustRightInd w:val="0"/>
        <w:ind w:firstLine="540"/>
        <w:jc w:val="both"/>
        <w:rPr>
          <w:sz w:val="24"/>
          <w:szCs w:val="24"/>
        </w:rPr>
      </w:pPr>
      <w:r w:rsidRPr="00F14B68">
        <w:rPr>
          <w:sz w:val="24"/>
          <w:szCs w:val="24"/>
        </w:rPr>
        <w:t>3.4. Первичная аттестация специалистов проводится не позднее одного месяца:</w:t>
      </w:r>
    </w:p>
    <w:p w:rsidR="00F14B68" w:rsidRPr="00F14B68" w:rsidRDefault="00F14B68" w:rsidP="00F14B68">
      <w:pPr>
        <w:autoSpaceDE w:val="0"/>
        <w:autoSpaceDN w:val="0"/>
        <w:adjustRightInd w:val="0"/>
        <w:ind w:firstLine="540"/>
        <w:jc w:val="both"/>
        <w:rPr>
          <w:sz w:val="24"/>
          <w:szCs w:val="24"/>
        </w:rPr>
      </w:pPr>
      <w:r w:rsidRPr="00F14B68">
        <w:rPr>
          <w:sz w:val="24"/>
          <w:szCs w:val="24"/>
        </w:rPr>
        <w:t>- при назначении на должность;</w:t>
      </w:r>
    </w:p>
    <w:p w:rsidR="00F14B68" w:rsidRPr="00F14B68" w:rsidRDefault="00F14B68" w:rsidP="00F14B68">
      <w:pPr>
        <w:autoSpaceDE w:val="0"/>
        <w:autoSpaceDN w:val="0"/>
        <w:adjustRightInd w:val="0"/>
        <w:ind w:firstLine="540"/>
        <w:jc w:val="both"/>
        <w:rPr>
          <w:sz w:val="24"/>
          <w:szCs w:val="24"/>
        </w:rPr>
      </w:pPr>
      <w:r w:rsidRPr="00F14B68">
        <w:rPr>
          <w:sz w:val="24"/>
          <w:szCs w:val="24"/>
        </w:rPr>
        <w:t>- при переводе на другую работу, если при осуществлении должностных обязанностей на этой работе требуется проведение аттестации по другим областям аттестации;</w:t>
      </w:r>
    </w:p>
    <w:p w:rsidR="00F14B68" w:rsidRPr="00F14B68" w:rsidRDefault="00F14B68" w:rsidP="00F14B68">
      <w:pPr>
        <w:autoSpaceDE w:val="0"/>
        <w:autoSpaceDN w:val="0"/>
        <w:adjustRightInd w:val="0"/>
        <w:ind w:firstLine="540"/>
        <w:jc w:val="both"/>
        <w:rPr>
          <w:sz w:val="24"/>
          <w:szCs w:val="24"/>
        </w:rPr>
      </w:pPr>
      <w:r w:rsidRPr="00F14B68">
        <w:rPr>
          <w:sz w:val="24"/>
          <w:szCs w:val="24"/>
        </w:rPr>
        <w:t>- при переходе из одной организации в другую, если при осуществлении должностных обязанностей на работе в данной организации требуется проведение аттестации по другим областям аттестации.</w:t>
      </w:r>
    </w:p>
    <w:p w:rsidR="00F14B68" w:rsidRPr="00F14B68" w:rsidRDefault="00F14B68" w:rsidP="00F14B68">
      <w:pPr>
        <w:autoSpaceDE w:val="0"/>
        <w:autoSpaceDN w:val="0"/>
        <w:adjustRightInd w:val="0"/>
        <w:ind w:firstLine="540"/>
        <w:jc w:val="both"/>
        <w:rPr>
          <w:sz w:val="24"/>
          <w:szCs w:val="24"/>
        </w:rPr>
      </w:pPr>
      <w:r w:rsidRPr="00F14B68">
        <w:rPr>
          <w:sz w:val="24"/>
          <w:szCs w:val="24"/>
        </w:rPr>
        <w:t>В случае изменения учредительных документов и/или штатного расписания организации ранее аттестованные специалисты, должностные обязанности которых не изменились, первичной аттестации не подлежат.</w:t>
      </w:r>
    </w:p>
    <w:p w:rsidR="00F14B68" w:rsidRPr="00F14B68" w:rsidRDefault="00F14B68" w:rsidP="00F14B68">
      <w:pPr>
        <w:autoSpaceDE w:val="0"/>
        <w:autoSpaceDN w:val="0"/>
        <w:adjustRightInd w:val="0"/>
        <w:ind w:firstLine="540"/>
        <w:jc w:val="both"/>
        <w:rPr>
          <w:sz w:val="24"/>
          <w:szCs w:val="24"/>
        </w:rPr>
      </w:pPr>
      <w:r w:rsidRPr="00F14B68">
        <w:rPr>
          <w:sz w:val="24"/>
          <w:szCs w:val="24"/>
        </w:rPr>
        <w:t>3.5. Периодическая</w:t>
      </w:r>
      <w:r w:rsidRPr="00F14B68">
        <w:rPr>
          <w:b/>
          <w:sz w:val="24"/>
          <w:szCs w:val="24"/>
        </w:rPr>
        <w:t xml:space="preserve"> </w:t>
      </w:r>
      <w:r w:rsidRPr="00F14B68">
        <w:rPr>
          <w:sz w:val="24"/>
          <w:szCs w:val="24"/>
        </w:rPr>
        <w:t xml:space="preserve">аттестация специалистов проводится не реже чем один раз в пять лет. Если в нормативном правовом акте в сфере деятельности Федеральной службы по экологическому, технологическому и атомному надзору установлены иные сроки периодической аттестации, чем предусмотренные Приказом </w:t>
      </w:r>
      <w:proofErr w:type="spellStart"/>
      <w:r w:rsidRPr="00F14B68">
        <w:rPr>
          <w:sz w:val="24"/>
          <w:szCs w:val="24"/>
        </w:rPr>
        <w:t>Ростехнадзора</w:t>
      </w:r>
      <w:proofErr w:type="spellEnd"/>
      <w:r w:rsidRPr="00F14B68">
        <w:rPr>
          <w:sz w:val="24"/>
          <w:szCs w:val="24"/>
        </w:rPr>
        <w:t xml:space="preserve"> № 37 от 29 января 2007 года «О</w:t>
      </w:r>
      <w:r w:rsidRPr="00F14B68">
        <w:rPr>
          <w:spacing w:val="-6"/>
          <w:sz w:val="24"/>
          <w:szCs w:val="24"/>
        </w:rPr>
        <w:t xml:space="preserve"> порядке подготовки и аттестации работников организаций, поднадзорных Федеральной службе по экологическому, технологическому и атомному надзору», </w:t>
      </w:r>
      <w:r w:rsidRPr="00F14B68">
        <w:rPr>
          <w:sz w:val="24"/>
          <w:szCs w:val="24"/>
        </w:rPr>
        <w:t>то применяются нормы данного Приказа.</w:t>
      </w:r>
    </w:p>
    <w:p w:rsidR="00F14B68" w:rsidRPr="00F14B68" w:rsidRDefault="00F14B68" w:rsidP="00F14B68">
      <w:pPr>
        <w:autoSpaceDE w:val="0"/>
        <w:autoSpaceDN w:val="0"/>
        <w:adjustRightInd w:val="0"/>
        <w:ind w:firstLine="540"/>
        <w:jc w:val="both"/>
        <w:rPr>
          <w:sz w:val="24"/>
          <w:szCs w:val="24"/>
        </w:rPr>
      </w:pPr>
      <w:r w:rsidRPr="00F14B68">
        <w:rPr>
          <w:sz w:val="24"/>
          <w:szCs w:val="24"/>
        </w:rPr>
        <w:t>3.6. 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контроля за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w:t>
      </w:r>
    </w:p>
    <w:p w:rsidR="00F14B68" w:rsidRPr="00F14B68" w:rsidRDefault="00F14B68" w:rsidP="00F14B68">
      <w:pPr>
        <w:autoSpaceDE w:val="0"/>
        <w:autoSpaceDN w:val="0"/>
        <w:adjustRightInd w:val="0"/>
        <w:ind w:firstLine="540"/>
        <w:jc w:val="both"/>
        <w:rPr>
          <w:sz w:val="24"/>
          <w:szCs w:val="24"/>
        </w:rPr>
      </w:pPr>
      <w:r w:rsidRPr="00F14B68">
        <w:rPr>
          <w:sz w:val="24"/>
          <w:szCs w:val="24"/>
        </w:rPr>
        <w:t>По инициативе председателя аттестационной комиссии организации или его заместителя в состав комиссии по согласованию могут включаться представители территориальных органов Федеральной службы по экологическому, технологическому и атомному надзору, если обязательность их участия не предусмотрена соответствующими нормативными правовыми актами.</w:t>
      </w:r>
    </w:p>
    <w:p w:rsidR="00F14B68" w:rsidRPr="00F14B68" w:rsidRDefault="00F14B68" w:rsidP="00F14B68">
      <w:pPr>
        <w:autoSpaceDE w:val="0"/>
        <w:autoSpaceDN w:val="0"/>
        <w:adjustRightInd w:val="0"/>
        <w:ind w:firstLine="540"/>
        <w:jc w:val="both"/>
        <w:rPr>
          <w:sz w:val="24"/>
          <w:szCs w:val="24"/>
        </w:rPr>
      </w:pPr>
      <w:r w:rsidRPr="00F14B68">
        <w:rPr>
          <w:sz w:val="24"/>
          <w:szCs w:val="24"/>
        </w:rPr>
        <w:t>3.7. Аттестация специалистов по вопросам безопасности в организациях осуществляется по графику, утверждаемому руководителем организации. Лица, подлежащие аттестации, должны быть ознакомлены с графиком и местом проведения аттестации. График аттестации направляется в соответствующие территориальные органы Федеральной службы по экологическому, технологическому и атомному надзору в порядке информирования.</w:t>
      </w:r>
    </w:p>
    <w:p w:rsidR="00F14B68" w:rsidRPr="00F14B68" w:rsidRDefault="00F14B68" w:rsidP="00F14B68">
      <w:pPr>
        <w:autoSpaceDE w:val="0"/>
        <w:autoSpaceDN w:val="0"/>
        <w:adjustRightInd w:val="0"/>
        <w:ind w:firstLine="540"/>
        <w:jc w:val="both"/>
        <w:rPr>
          <w:sz w:val="24"/>
          <w:szCs w:val="24"/>
        </w:rPr>
      </w:pPr>
    </w:p>
    <w:p w:rsidR="00F14B68" w:rsidRPr="00F14B68" w:rsidRDefault="00F14B68" w:rsidP="00F14B68">
      <w:pPr>
        <w:autoSpaceDE w:val="0"/>
        <w:autoSpaceDN w:val="0"/>
        <w:adjustRightInd w:val="0"/>
        <w:ind w:firstLine="540"/>
        <w:jc w:val="center"/>
        <w:outlineLvl w:val="2"/>
        <w:rPr>
          <w:b/>
          <w:sz w:val="24"/>
          <w:szCs w:val="24"/>
        </w:rPr>
      </w:pPr>
      <w:r w:rsidRPr="00F14B68">
        <w:rPr>
          <w:b/>
          <w:sz w:val="24"/>
          <w:szCs w:val="24"/>
        </w:rPr>
        <w:t>4. Прохождение аттестации в аттестационных комиссиях Федеральной службы по экологическому, технологическому и атомному надзору</w:t>
      </w:r>
    </w:p>
    <w:p w:rsidR="00F14B68" w:rsidRPr="00F14B68" w:rsidRDefault="00F14B68" w:rsidP="00F14B68">
      <w:pPr>
        <w:jc w:val="both"/>
        <w:rPr>
          <w:sz w:val="24"/>
          <w:szCs w:val="24"/>
        </w:rPr>
      </w:pPr>
    </w:p>
    <w:p w:rsidR="00F14B68" w:rsidRPr="00F14B68" w:rsidRDefault="00F14B68" w:rsidP="00F14B68">
      <w:pPr>
        <w:autoSpaceDE w:val="0"/>
        <w:autoSpaceDN w:val="0"/>
        <w:adjustRightInd w:val="0"/>
        <w:ind w:firstLine="540"/>
        <w:jc w:val="both"/>
        <w:rPr>
          <w:sz w:val="24"/>
          <w:szCs w:val="24"/>
        </w:rPr>
      </w:pPr>
      <w:r w:rsidRPr="00F14B68">
        <w:rPr>
          <w:sz w:val="24"/>
          <w:szCs w:val="24"/>
        </w:rPr>
        <w:t>4.1. Внеочередной аттестации в Центральной аттестационной комиссии Федеральной службы по экологическому, технологическому и атомному надзору подлежат руководитель и/или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F14B68" w:rsidRPr="00F14B68" w:rsidRDefault="00F14B68" w:rsidP="00F14B68">
      <w:pPr>
        <w:autoSpaceDE w:val="0"/>
        <w:autoSpaceDN w:val="0"/>
        <w:adjustRightInd w:val="0"/>
        <w:ind w:firstLine="540"/>
        <w:jc w:val="both"/>
        <w:rPr>
          <w:sz w:val="24"/>
          <w:szCs w:val="24"/>
        </w:rPr>
      </w:pPr>
      <w:r w:rsidRPr="00F14B68">
        <w:rPr>
          <w:sz w:val="24"/>
          <w:szCs w:val="24"/>
        </w:rPr>
        <w:t>4.2. 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акта расследования причин аварии или несчастного случая со смертельным исходом. Указанные сведения предоставляются в двадцатидневный срок с момента завершения расследования аварии или несчастного случая со смертельным исходом.</w:t>
      </w:r>
    </w:p>
    <w:p w:rsidR="00F14B68" w:rsidRPr="00F14B68" w:rsidRDefault="00F14B68" w:rsidP="00F14B68">
      <w:pPr>
        <w:autoSpaceDE w:val="0"/>
        <w:autoSpaceDN w:val="0"/>
        <w:adjustRightInd w:val="0"/>
        <w:ind w:firstLine="540"/>
        <w:jc w:val="both"/>
        <w:rPr>
          <w:sz w:val="24"/>
          <w:szCs w:val="24"/>
        </w:rPr>
      </w:pPr>
      <w:r w:rsidRPr="00F14B68">
        <w:rPr>
          <w:sz w:val="24"/>
          <w:szCs w:val="24"/>
        </w:rPr>
        <w:t>4.3. Допускается проведение внеочередной аттестации в территориальной аттестационной комиссии Федеральной службы по экологическому, технологическому и атомному надзору по решению председателя Центральной аттестационной комиссии или его заместителя.</w:t>
      </w:r>
    </w:p>
    <w:p w:rsidR="00F14B68" w:rsidRPr="00F14B68" w:rsidRDefault="00F14B68" w:rsidP="00F14B68">
      <w:pPr>
        <w:autoSpaceDE w:val="0"/>
        <w:autoSpaceDN w:val="0"/>
        <w:adjustRightInd w:val="0"/>
        <w:ind w:firstLine="540"/>
        <w:jc w:val="both"/>
        <w:rPr>
          <w:sz w:val="24"/>
          <w:szCs w:val="24"/>
        </w:rPr>
      </w:pPr>
      <w:r w:rsidRPr="00F14B68">
        <w:rPr>
          <w:sz w:val="24"/>
          <w:szCs w:val="24"/>
        </w:rPr>
        <w:t>4.4. Лица, принимающие решение об аттестации, не должны принимать участие в проведении подготовки.</w:t>
      </w:r>
    </w:p>
    <w:p w:rsidR="00F14B68" w:rsidRPr="00F14B68" w:rsidRDefault="00F14B68" w:rsidP="00F14B68">
      <w:pPr>
        <w:autoSpaceDE w:val="0"/>
        <w:autoSpaceDN w:val="0"/>
        <w:adjustRightInd w:val="0"/>
        <w:ind w:firstLine="540"/>
        <w:jc w:val="both"/>
        <w:rPr>
          <w:sz w:val="24"/>
          <w:szCs w:val="24"/>
        </w:rPr>
      </w:pPr>
      <w:r w:rsidRPr="00F14B68">
        <w:rPr>
          <w:sz w:val="24"/>
          <w:szCs w:val="24"/>
        </w:rPr>
        <w:t>4.5. В территориальных аттестационных комиссиях Федеральной службы по экологическому, технологическому и атомному надзору проходят аттестацию:</w:t>
      </w:r>
    </w:p>
    <w:p w:rsidR="00F14B68" w:rsidRPr="00F14B68" w:rsidRDefault="00F14B68" w:rsidP="00F14B68">
      <w:pPr>
        <w:autoSpaceDE w:val="0"/>
        <w:autoSpaceDN w:val="0"/>
        <w:adjustRightInd w:val="0"/>
        <w:ind w:firstLine="540"/>
        <w:jc w:val="both"/>
        <w:rPr>
          <w:sz w:val="24"/>
          <w:szCs w:val="24"/>
        </w:rPr>
      </w:pPr>
      <w:r w:rsidRPr="00F14B68">
        <w:rPr>
          <w:sz w:val="24"/>
          <w:szCs w:val="24"/>
        </w:rPr>
        <w:t>- руководители и члены аттестационных комиссий организаций, численность работников которых менее 5000 человек;</w:t>
      </w:r>
    </w:p>
    <w:p w:rsidR="00F14B68" w:rsidRPr="00F14B68" w:rsidRDefault="00F14B68" w:rsidP="00F14B68">
      <w:pPr>
        <w:autoSpaceDE w:val="0"/>
        <w:autoSpaceDN w:val="0"/>
        <w:adjustRightInd w:val="0"/>
        <w:ind w:firstLine="540"/>
        <w:jc w:val="both"/>
        <w:rPr>
          <w:sz w:val="24"/>
          <w:szCs w:val="24"/>
        </w:rPr>
      </w:pPr>
      <w:r w:rsidRPr="00F14B68">
        <w:rPr>
          <w:sz w:val="24"/>
          <w:szCs w:val="24"/>
        </w:rPr>
        <w:t>- руководители и специалисты экспертных организаций, выполняющих работы для поднадзорных Федеральной службе по экологическому, технологическому и атомному надзору организаций;</w:t>
      </w:r>
    </w:p>
    <w:p w:rsidR="00F14B68" w:rsidRPr="00F14B68" w:rsidRDefault="00F14B68" w:rsidP="00F14B68">
      <w:pPr>
        <w:autoSpaceDE w:val="0"/>
        <w:autoSpaceDN w:val="0"/>
        <w:adjustRightInd w:val="0"/>
        <w:ind w:firstLine="540"/>
        <w:jc w:val="both"/>
        <w:rPr>
          <w:sz w:val="24"/>
          <w:szCs w:val="24"/>
        </w:rPr>
      </w:pPr>
      <w:r w:rsidRPr="00F14B68">
        <w:rPr>
          <w:sz w:val="24"/>
          <w:szCs w:val="24"/>
        </w:rPr>
        <w:t>- специалисты организаций, осуществляющих подготовку и профессиональное обучение по вопросам безопасности;</w:t>
      </w:r>
    </w:p>
    <w:p w:rsidR="00F14B68" w:rsidRPr="00F14B68" w:rsidRDefault="00F14B68" w:rsidP="00F14B68">
      <w:pPr>
        <w:autoSpaceDE w:val="0"/>
        <w:autoSpaceDN w:val="0"/>
        <w:adjustRightInd w:val="0"/>
        <w:ind w:firstLine="540"/>
        <w:jc w:val="both"/>
        <w:rPr>
          <w:sz w:val="24"/>
          <w:szCs w:val="24"/>
        </w:rPr>
      </w:pPr>
      <w:r w:rsidRPr="00F14B68">
        <w:rPr>
          <w:sz w:val="24"/>
          <w:szCs w:val="24"/>
        </w:rPr>
        <w:t>- иные лица по решению председателя Центральной аттестационной комиссии или его заместителя на основании обращения поднадзорной организации.</w:t>
      </w:r>
    </w:p>
    <w:p w:rsidR="00F14B68" w:rsidRPr="00F14B68" w:rsidRDefault="00F14B68" w:rsidP="00F14B68">
      <w:pPr>
        <w:autoSpaceDE w:val="0"/>
        <w:autoSpaceDN w:val="0"/>
        <w:adjustRightInd w:val="0"/>
        <w:ind w:firstLine="540"/>
        <w:jc w:val="both"/>
        <w:rPr>
          <w:sz w:val="24"/>
          <w:szCs w:val="24"/>
        </w:rPr>
      </w:pPr>
      <w:r w:rsidRPr="00F14B68">
        <w:rPr>
          <w:sz w:val="24"/>
          <w:szCs w:val="24"/>
        </w:rPr>
        <w:t>4.6. Центральной аттестационной комиссии Федеральной службы по экологическому, технологическому и атомному надзору проходят аттестацию:</w:t>
      </w:r>
    </w:p>
    <w:p w:rsidR="00F14B68" w:rsidRPr="00F14B68" w:rsidRDefault="00F14B68" w:rsidP="00F14B68">
      <w:pPr>
        <w:autoSpaceDE w:val="0"/>
        <w:autoSpaceDN w:val="0"/>
        <w:adjustRightInd w:val="0"/>
        <w:ind w:firstLine="540"/>
        <w:jc w:val="both"/>
        <w:rPr>
          <w:sz w:val="24"/>
          <w:szCs w:val="24"/>
        </w:rPr>
      </w:pPr>
      <w:r w:rsidRPr="00F14B68">
        <w:rPr>
          <w:sz w:val="24"/>
          <w:szCs w:val="24"/>
        </w:rPr>
        <w:t>- 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5000 человек;</w:t>
      </w:r>
    </w:p>
    <w:p w:rsidR="00F14B68" w:rsidRPr="00F14B68" w:rsidRDefault="00F14B68" w:rsidP="00F14B68">
      <w:pPr>
        <w:autoSpaceDE w:val="0"/>
        <w:autoSpaceDN w:val="0"/>
        <w:adjustRightInd w:val="0"/>
        <w:ind w:firstLine="540"/>
        <w:jc w:val="both"/>
        <w:rPr>
          <w:sz w:val="24"/>
          <w:szCs w:val="24"/>
        </w:rPr>
      </w:pPr>
      <w:r w:rsidRPr="00F14B68">
        <w:rPr>
          <w:sz w:val="24"/>
          <w:szCs w:val="24"/>
        </w:rPr>
        <w:t>- члены аттестационных комиссий организаций, численность работников которых превышает 5000 человек;</w:t>
      </w:r>
    </w:p>
    <w:p w:rsidR="00F14B68" w:rsidRPr="00F14B68" w:rsidRDefault="00F14B68" w:rsidP="00F14B68">
      <w:pPr>
        <w:autoSpaceDE w:val="0"/>
        <w:autoSpaceDN w:val="0"/>
        <w:adjustRightInd w:val="0"/>
        <w:ind w:firstLine="540"/>
        <w:jc w:val="both"/>
        <w:rPr>
          <w:sz w:val="24"/>
          <w:szCs w:val="24"/>
        </w:rPr>
      </w:pPr>
      <w:r w:rsidRPr="00F14B68">
        <w:rPr>
          <w:sz w:val="24"/>
          <w:szCs w:val="24"/>
        </w:rPr>
        <w:t>- иные лица по решению председателя Центральной аттестационной комиссии или его заместителя на основании обращения поднадзорной организации.</w:t>
      </w:r>
    </w:p>
    <w:p w:rsidR="00F14B68" w:rsidRPr="00F14B68" w:rsidRDefault="00F14B68" w:rsidP="00F14B68">
      <w:pPr>
        <w:autoSpaceDE w:val="0"/>
        <w:autoSpaceDN w:val="0"/>
        <w:adjustRightInd w:val="0"/>
        <w:ind w:firstLine="540"/>
        <w:jc w:val="both"/>
        <w:rPr>
          <w:sz w:val="24"/>
          <w:szCs w:val="24"/>
        </w:rPr>
      </w:pPr>
      <w:r w:rsidRPr="00F14B68">
        <w:rPr>
          <w:sz w:val="24"/>
          <w:szCs w:val="24"/>
        </w:rPr>
        <w:t xml:space="preserve">4.7. Аттестационные комиссии Федеральной службы по экологическому, технологическому и атомному надзору в тридцатидневный срок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Рекомендуемая форма обращения поднадзорных организаций приведена в </w:t>
      </w:r>
      <w:hyperlink r:id="rId8" w:history="1">
        <w:r w:rsidRPr="00F14B68">
          <w:rPr>
            <w:sz w:val="24"/>
            <w:szCs w:val="24"/>
          </w:rPr>
          <w:t>Приложении</w:t>
        </w:r>
      </w:hyperlink>
      <w:r w:rsidRPr="00F14B68">
        <w:rPr>
          <w:sz w:val="24"/>
          <w:szCs w:val="24"/>
        </w:rPr>
        <w:t xml:space="preserve"> № 2 к настоящему Положению.</w:t>
      </w:r>
    </w:p>
    <w:p w:rsidR="00F14B68" w:rsidRPr="00F14B68" w:rsidRDefault="00F14B68" w:rsidP="00F14B68">
      <w:pPr>
        <w:autoSpaceDE w:val="0"/>
        <w:autoSpaceDN w:val="0"/>
        <w:adjustRightInd w:val="0"/>
        <w:ind w:firstLine="540"/>
        <w:jc w:val="both"/>
        <w:rPr>
          <w:sz w:val="24"/>
          <w:szCs w:val="24"/>
        </w:rPr>
      </w:pPr>
      <w:r w:rsidRPr="00F14B68">
        <w:rPr>
          <w:sz w:val="24"/>
          <w:szCs w:val="24"/>
        </w:rPr>
        <w:t>4.8. Результаты проверки знаний оформляются протоколом в двух экземплярах согласно Приложению № 1 к настоящему Положению. Один экземпляр протокола направляется в организацию по месту работы специалиста, проходившего проверку знаний.</w:t>
      </w:r>
    </w:p>
    <w:p w:rsidR="00F14B68" w:rsidRPr="00F14B68" w:rsidRDefault="00F14B68" w:rsidP="00F14B68">
      <w:pPr>
        <w:autoSpaceDE w:val="0"/>
        <w:autoSpaceDN w:val="0"/>
        <w:adjustRightInd w:val="0"/>
        <w:ind w:firstLine="540"/>
        <w:jc w:val="both"/>
        <w:rPr>
          <w:sz w:val="24"/>
          <w:szCs w:val="24"/>
        </w:rPr>
      </w:pPr>
      <w:r w:rsidRPr="00F14B68">
        <w:rPr>
          <w:sz w:val="24"/>
          <w:szCs w:val="24"/>
        </w:rPr>
        <w:t>4.9. Документы, подтверждающие прохождение аттестации в Центральной аттестационной комиссии или в одной из территориальных аттестационных комиссий Федеральной службы по экологическому, технологическому и атомному надзору, действительны на всей территории Российской Федерации.</w:t>
      </w:r>
    </w:p>
    <w:p w:rsidR="00F14B68" w:rsidRPr="00F14B68" w:rsidRDefault="00F14B68" w:rsidP="00F14B68">
      <w:pPr>
        <w:autoSpaceDE w:val="0"/>
        <w:autoSpaceDN w:val="0"/>
        <w:adjustRightInd w:val="0"/>
        <w:ind w:firstLine="540"/>
        <w:jc w:val="both"/>
        <w:rPr>
          <w:sz w:val="24"/>
          <w:szCs w:val="24"/>
        </w:rPr>
      </w:pPr>
      <w:r w:rsidRPr="00F14B68">
        <w:rPr>
          <w:sz w:val="24"/>
          <w:szCs w:val="24"/>
        </w:rPr>
        <w:t>4.10.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F14B68" w:rsidRPr="00F14B68" w:rsidRDefault="00F14B68" w:rsidP="00F14B68">
      <w:pPr>
        <w:autoSpaceDE w:val="0"/>
        <w:autoSpaceDN w:val="0"/>
        <w:adjustRightInd w:val="0"/>
        <w:ind w:firstLine="540"/>
        <w:jc w:val="both"/>
        <w:outlineLvl w:val="2"/>
        <w:rPr>
          <w:sz w:val="24"/>
          <w:szCs w:val="24"/>
        </w:rPr>
      </w:pPr>
    </w:p>
    <w:p w:rsidR="00F14B68" w:rsidRPr="00F14B68" w:rsidRDefault="00F14B68" w:rsidP="00F14B68">
      <w:pPr>
        <w:autoSpaceDE w:val="0"/>
        <w:autoSpaceDN w:val="0"/>
        <w:adjustRightInd w:val="0"/>
        <w:ind w:firstLine="540"/>
        <w:jc w:val="both"/>
        <w:rPr>
          <w:sz w:val="24"/>
          <w:szCs w:val="24"/>
        </w:rPr>
      </w:pPr>
    </w:p>
    <w:p w:rsidR="00F14B68" w:rsidRPr="00F14B68" w:rsidRDefault="00F14B68" w:rsidP="00F14B68">
      <w:pPr>
        <w:autoSpaceDE w:val="0"/>
        <w:autoSpaceDN w:val="0"/>
        <w:adjustRightInd w:val="0"/>
        <w:ind w:firstLine="540"/>
        <w:jc w:val="both"/>
        <w:outlineLvl w:val="2"/>
        <w:rPr>
          <w:sz w:val="24"/>
          <w:szCs w:val="24"/>
        </w:rPr>
      </w:pPr>
    </w:p>
    <w:p w:rsidR="00F14B68" w:rsidRPr="00F14B68" w:rsidRDefault="00F14B68" w:rsidP="00F14B68">
      <w:pPr>
        <w:autoSpaceDE w:val="0"/>
        <w:autoSpaceDN w:val="0"/>
        <w:adjustRightInd w:val="0"/>
        <w:ind w:firstLine="540"/>
        <w:jc w:val="center"/>
        <w:rPr>
          <w:b/>
          <w:sz w:val="24"/>
          <w:szCs w:val="24"/>
        </w:rPr>
      </w:pPr>
    </w:p>
    <w:p w:rsidR="00F14B68" w:rsidRPr="00F14B68" w:rsidRDefault="00F14B68" w:rsidP="00F14B68">
      <w:pPr>
        <w:autoSpaceDE w:val="0"/>
        <w:autoSpaceDN w:val="0"/>
        <w:adjustRightInd w:val="0"/>
        <w:ind w:firstLine="540"/>
        <w:jc w:val="center"/>
        <w:rPr>
          <w:b/>
          <w:sz w:val="24"/>
          <w:szCs w:val="24"/>
        </w:rPr>
      </w:pPr>
      <w:r w:rsidRPr="00F14B68">
        <w:rPr>
          <w:b/>
          <w:sz w:val="24"/>
          <w:szCs w:val="24"/>
        </w:rPr>
        <w:t xml:space="preserve">5. Организация обучения и проверки знаний рабочих поднадзорной организации </w:t>
      </w:r>
    </w:p>
    <w:p w:rsidR="00F14B68" w:rsidRPr="00F14B68" w:rsidRDefault="00F14B68" w:rsidP="00F14B68">
      <w:pPr>
        <w:autoSpaceDE w:val="0"/>
        <w:autoSpaceDN w:val="0"/>
        <w:adjustRightInd w:val="0"/>
        <w:ind w:firstLine="540"/>
        <w:jc w:val="center"/>
        <w:outlineLvl w:val="0"/>
        <w:rPr>
          <w:b/>
          <w:sz w:val="24"/>
          <w:szCs w:val="24"/>
        </w:rPr>
      </w:pPr>
    </w:p>
    <w:p w:rsidR="00F14B68" w:rsidRPr="00F14B68" w:rsidRDefault="00F14B68" w:rsidP="00F14B68">
      <w:pPr>
        <w:autoSpaceDE w:val="0"/>
        <w:autoSpaceDN w:val="0"/>
        <w:adjustRightInd w:val="0"/>
        <w:ind w:firstLine="540"/>
        <w:jc w:val="both"/>
        <w:rPr>
          <w:sz w:val="24"/>
          <w:szCs w:val="24"/>
        </w:rPr>
      </w:pPr>
      <w:r w:rsidRPr="00F14B68">
        <w:rPr>
          <w:sz w:val="24"/>
          <w:szCs w:val="24"/>
        </w:rPr>
        <w:t>5.1. Проверка знаний рабочих основных профессий в области безопасности проводится в объеме квалификационных требований, указанных в квалификационных справочниках, и/или профессиональных стандартов по соответствующим профессиям рабочих.</w:t>
      </w:r>
    </w:p>
    <w:p w:rsidR="00F14B68" w:rsidRPr="00F14B68" w:rsidRDefault="00F14B68" w:rsidP="00F14B68">
      <w:pPr>
        <w:autoSpaceDE w:val="0"/>
        <w:autoSpaceDN w:val="0"/>
        <w:adjustRightInd w:val="0"/>
        <w:ind w:firstLine="540"/>
        <w:jc w:val="both"/>
        <w:rPr>
          <w:sz w:val="24"/>
          <w:szCs w:val="24"/>
        </w:rPr>
      </w:pPr>
      <w:r w:rsidRPr="00F14B68">
        <w:rPr>
          <w:sz w:val="24"/>
          <w:szCs w:val="24"/>
        </w:rPr>
        <w:t>5.2. Ответственным за организацию своевременного и качественного обучения и проверки знаний в целом по организации является руководитель организации (работодатель), а в подразделении организации - руководитель подразделения.</w:t>
      </w:r>
    </w:p>
    <w:p w:rsidR="00F14B68" w:rsidRPr="00F14B68" w:rsidRDefault="00F14B68" w:rsidP="00F14B68">
      <w:pPr>
        <w:autoSpaceDE w:val="0"/>
        <w:autoSpaceDN w:val="0"/>
        <w:adjustRightInd w:val="0"/>
        <w:ind w:firstLine="540"/>
        <w:jc w:val="both"/>
        <w:rPr>
          <w:sz w:val="24"/>
          <w:szCs w:val="24"/>
        </w:rPr>
      </w:pPr>
      <w:r w:rsidRPr="00F14B68">
        <w:rPr>
          <w:sz w:val="24"/>
          <w:szCs w:val="24"/>
        </w:rPr>
        <w:t>5.3. Перед допуском к самостоятельной работе на объекте рабочие проходят инструктаж по безопасности и стажировку на рабочем месте.</w:t>
      </w:r>
    </w:p>
    <w:p w:rsidR="00F14B68" w:rsidRPr="00F14B68" w:rsidRDefault="00F14B68" w:rsidP="00F14B68">
      <w:pPr>
        <w:autoSpaceDE w:val="0"/>
        <w:autoSpaceDN w:val="0"/>
        <w:adjustRightInd w:val="0"/>
        <w:ind w:firstLine="540"/>
        <w:jc w:val="both"/>
        <w:rPr>
          <w:sz w:val="24"/>
          <w:szCs w:val="24"/>
        </w:rPr>
      </w:pPr>
      <w:r w:rsidRPr="00F14B68">
        <w:rPr>
          <w:sz w:val="24"/>
          <w:szCs w:val="24"/>
        </w:rPr>
        <w:t>5.4. По характеру и времени проведения инструктажи по безопасности подразделяют на:</w:t>
      </w:r>
    </w:p>
    <w:p w:rsidR="00F14B68" w:rsidRPr="00F14B68" w:rsidRDefault="00F14B68" w:rsidP="00F14B68">
      <w:pPr>
        <w:autoSpaceDE w:val="0"/>
        <w:autoSpaceDN w:val="0"/>
        <w:adjustRightInd w:val="0"/>
        <w:ind w:firstLine="540"/>
        <w:jc w:val="both"/>
        <w:rPr>
          <w:sz w:val="24"/>
          <w:szCs w:val="24"/>
        </w:rPr>
      </w:pPr>
      <w:r w:rsidRPr="00F14B68">
        <w:rPr>
          <w:sz w:val="24"/>
          <w:szCs w:val="24"/>
        </w:rPr>
        <w:t>- вводный;</w:t>
      </w:r>
    </w:p>
    <w:p w:rsidR="00F14B68" w:rsidRPr="00F14B68" w:rsidRDefault="00F14B68" w:rsidP="00F14B68">
      <w:pPr>
        <w:autoSpaceDE w:val="0"/>
        <w:autoSpaceDN w:val="0"/>
        <w:adjustRightInd w:val="0"/>
        <w:ind w:firstLine="540"/>
        <w:jc w:val="both"/>
        <w:rPr>
          <w:sz w:val="24"/>
          <w:szCs w:val="24"/>
        </w:rPr>
      </w:pPr>
      <w:r w:rsidRPr="00F14B68">
        <w:rPr>
          <w:sz w:val="24"/>
          <w:szCs w:val="24"/>
        </w:rPr>
        <w:t>- первичный;</w:t>
      </w:r>
    </w:p>
    <w:p w:rsidR="00F14B68" w:rsidRPr="00F14B68" w:rsidRDefault="00F14B68" w:rsidP="00F14B68">
      <w:pPr>
        <w:autoSpaceDE w:val="0"/>
        <w:autoSpaceDN w:val="0"/>
        <w:adjustRightInd w:val="0"/>
        <w:ind w:firstLine="540"/>
        <w:jc w:val="both"/>
        <w:rPr>
          <w:sz w:val="24"/>
          <w:szCs w:val="24"/>
        </w:rPr>
      </w:pPr>
      <w:r w:rsidRPr="00F14B68">
        <w:rPr>
          <w:sz w:val="24"/>
          <w:szCs w:val="24"/>
        </w:rPr>
        <w:t>- повторный;</w:t>
      </w:r>
    </w:p>
    <w:p w:rsidR="00F14B68" w:rsidRPr="00F14B68" w:rsidRDefault="00F14B68" w:rsidP="00F14B68">
      <w:pPr>
        <w:autoSpaceDE w:val="0"/>
        <w:autoSpaceDN w:val="0"/>
        <w:adjustRightInd w:val="0"/>
        <w:ind w:firstLine="540"/>
        <w:jc w:val="both"/>
        <w:rPr>
          <w:sz w:val="24"/>
          <w:szCs w:val="24"/>
        </w:rPr>
      </w:pPr>
      <w:r w:rsidRPr="00F14B68">
        <w:rPr>
          <w:sz w:val="24"/>
          <w:szCs w:val="24"/>
        </w:rPr>
        <w:t>- внеплановый.</w:t>
      </w:r>
    </w:p>
    <w:p w:rsidR="00F14B68" w:rsidRPr="00F14B68" w:rsidRDefault="00F14B68" w:rsidP="00F14B68">
      <w:pPr>
        <w:autoSpaceDE w:val="0"/>
        <w:autoSpaceDN w:val="0"/>
        <w:adjustRightInd w:val="0"/>
        <w:ind w:firstLine="540"/>
        <w:jc w:val="both"/>
        <w:rPr>
          <w:sz w:val="24"/>
          <w:szCs w:val="24"/>
        </w:rPr>
      </w:pPr>
      <w:r w:rsidRPr="00F14B68">
        <w:rPr>
          <w:sz w:val="24"/>
          <w:szCs w:val="24"/>
        </w:rPr>
        <w:t>Разработка программ инструктажей по безопасности, оформление их результатов производится в порядке, установленном в организации, поднадзорной Федеральной службе по экологическому, технологическому и атомному надзору.</w:t>
      </w:r>
    </w:p>
    <w:p w:rsidR="00F14B68" w:rsidRPr="00F14B68" w:rsidRDefault="00F14B68" w:rsidP="00F14B68">
      <w:pPr>
        <w:autoSpaceDE w:val="0"/>
        <w:autoSpaceDN w:val="0"/>
        <w:adjustRightInd w:val="0"/>
        <w:ind w:firstLine="540"/>
        <w:jc w:val="both"/>
        <w:rPr>
          <w:sz w:val="24"/>
          <w:szCs w:val="24"/>
        </w:rPr>
      </w:pPr>
      <w:r w:rsidRPr="00F14B68">
        <w:rPr>
          <w:sz w:val="24"/>
          <w:szCs w:val="24"/>
        </w:rPr>
        <w:t>5.5. Вводный инструктаж по безопасности проводят со всеми вновь принимаемыми рабочими независимо от их стажа работы по данной профессии, временными работниками, командированными, учащимися и студентами, прибывшими на обучение или производственную практику. Вводный инструктаж проводит работник, на которого приказом по организации возложены эти обязанности. Для проведения отдельных разделов вводного инструктажа могут быть привлечены соответствующие специалисты. Вводный инструктаж по безопасности проводят в специально оборудованном помещении с использованием современных технических средств обучения и наглядных пособий.</w:t>
      </w:r>
    </w:p>
    <w:p w:rsidR="00F14B68" w:rsidRPr="00F14B68" w:rsidRDefault="00F14B68" w:rsidP="00F14B68">
      <w:pPr>
        <w:autoSpaceDE w:val="0"/>
        <w:autoSpaceDN w:val="0"/>
        <w:adjustRightInd w:val="0"/>
        <w:ind w:firstLine="540"/>
        <w:jc w:val="both"/>
        <w:rPr>
          <w:sz w:val="24"/>
          <w:szCs w:val="24"/>
        </w:rPr>
      </w:pPr>
      <w:r w:rsidRPr="00F14B68">
        <w:rPr>
          <w:sz w:val="24"/>
          <w:szCs w:val="24"/>
        </w:rPr>
        <w:t>5.6. Первичный инструктаж по безопасности на рабочем месте проводится с рабочими до начала их производственной деятельности. Рабочие, которые не связаны с обслуживанием, испытанием, наладкой и ремонтом оборудования, использованием инструмента, хранением и применением сырья и материалов, инструктаж по безопасности на рабочем месте не проходят. Первичный инструктаж на рабочем месте проводится с каждым индивидуально с практическим показом безопасных приемов работы. Первичный инструктаж по безопасности возможен с группой лиц, обслуживающих однотипное оборудование, и в пределах общего рабочего места.</w:t>
      </w:r>
    </w:p>
    <w:p w:rsidR="00F14B68" w:rsidRPr="00F14B68" w:rsidRDefault="00F14B68" w:rsidP="00F14B68">
      <w:pPr>
        <w:autoSpaceDE w:val="0"/>
        <w:autoSpaceDN w:val="0"/>
        <w:adjustRightInd w:val="0"/>
        <w:ind w:firstLine="540"/>
        <w:jc w:val="both"/>
        <w:rPr>
          <w:sz w:val="24"/>
          <w:szCs w:val="24"/>
        </w:rPr>
      </w:pPr>
      <w:r w:rsidRPr="00F14B68">
        <w:rPr>
          <w:sz w:val="24"/>
          <w:szCs w:val="24"/>
        </w:rPr>
        <w:t>5.7. Все рабочие после проведения первичного инструктажа по безопасности на рабочем месте проходят стажировку на конкретном рабочем месте под руководством опытных работников, назначенных приказом по организации. Этим же приказом определяется продолжительность стажировки (не менее 2 смен).</w:t>
      </w:r>
    </w:p>
    <w:p w:rsidR="00F14B68" w:rsidRPr="00F14B68" w:rsidRDefault="00F14B68" w:rsidP="00F14B68">
      <w:pPr>
        <w:autoSpaceDE w:val="0"/>
        <w:autoSpaceDN w:val="0"/>
        <w:adjustRightInd w:val="0"/>
        <w:ind w:firstLine="540"/>
        <w:jc w:val="both"/>
        <w:rPr>
          <w:sz w:val="24"/>
          <w:szCs w:val="24"/>
        </w:rPr>
      </w:pPr>
      <w:r w:rsidRPr="00F14B68">
        <w:rPr>
          <w:sz w:val="24"/>
          <w:szCs w:val="24"/>
        </w:rPr>
        <w:t>5.8. Повторный инструктаж по безопасности на рабочем месте проводится не реже одного раза в полугодие.</w:t>
      </w:r>
    </w:p>
    <w:p w:rsidR="00F14B68" w:rsidRPr="00F14B68" w:rsidRDefault="00F14B68" w:rsidP="00F14B68">
      <w:pPr>
        <w:autoSpaceDE w:val="0"/>
        <w:autoSpaceDN w:val="0"/>
        <w:adjustRightInd w:val="0"/>
        <w:ind w:firstLine="540"/>
        <w:jc w:val="both"/>
        <w:rPr>
          <w:sz w:val="24"/>
          <w:szCs w:val="24"/>
        </w:rPr>
      </w:pPr>
      <w:r w:rsidRPr="00F14B68">
        <w:rPr>
          <w:sz w:val="24"/>
          <w:szCs w:val="24"/>
        </w:rPr>
        <w:t>5.9. Внеплановый инструктаж по безопасности проводят:</w:t>
      </w:r>
    </w:p>
    <w:p w:rsidR="00F14B68" w:rsidRPr="00F14B68" w:rsidRDefault="00F14B68" w:rsidP="00F14B68">
      <w:pPr>
        <w:autoSpaceDE w:val="0"/>
        <w:autoSpaceDN w:val="0"/>
        <w:adjustRightInd w:val="0"/>
        <w:ind w:firstLine="540"/>
        <w:jc w:val="both"/>
        <w:rPr>
          <w:sz w:val="24"/>
          <w:szCs w:val="24"/>
        </w:rPr>
      </w:pPr>
      <w:r w:rsidRPr="00F14B68">
        <w:rPr>
          <w:sz w:val="24"/>
          <w:szCs w:val="24"/>
        </w:rPr>
        <w:t>- при изменении технологического процесса, замене или модернизации оборудования, влияющих на безопасность;</w:t>
      </w:r>
    </w:p>
    <w:p w:rsidR="00F14B68" w:rsidRPr="00F14B68" w:rsidRDefault="00F14B68" w:rsidP="00F14B68">
      <w:pPr>
        <w:autoSpaceDE w:val="0"/>
        <w:autoSpaceDN w:val="0"/>
        <w:adjustRightInd w:val="0"/>
        <w:ind w:firstLine="540"/>
        <w:jc w:val="both"/>
        <w:rPr>
          <w:sz w:val="24"/>
          <w:szCs w:val="24"/>
        </w:rPr>
      </w:pPr>
      <w:r w:rsidRPr="00F14B68">
        <w:rPr>
          <w:sz w:val="24"/>
          <w:szCs w:val="24"/>
        </w:rPr>
        <w:t>- при нарушении требований безопасности;</w:t>
      </w:r>
    </w:p>
    <w:p w:rsidR="00F14B68" w:rsidRPr="00F14B68" w:rsidRDefault="00F14B68" w:rsidP="00F14B68">
      <w:pPr>
        <w:autoSpaceDE w:val="0"/>
        <w:autoSpaceDN w:val="0"/>
        <w:adjustRightInd w:val="0"/>
        <w:ind w:firstLine="540"/>
        <w:jc w:val="both"/>
        <w:rPr>
          <w:sz w:val="24"/>
          <w:szCs w:val="24"/>
        </w:rPr>
      </w:pPr>
      <w:r w:rsidRPr="00F14B68">
        <w:rPr>
          <w:sz w:val="24"/>
          <w:szCs w:val="24"/>
        </w:rPr>
        <w:t>- при перерыве в работе более чем на 30 календарных дней;</w:t>
      </w:r>
    </w:p>
    <w:p w:rsidR="00F14B68" w:rsidRPr="00F14B68" w:rsidRDefault="00F14B68" w:rsidP="00F14B68">
      <w:pPr>
        <w:autoSpaceDE w:val="0"/>
        <w:autoSpaceDN w:val="0"/>
        <w:adjustRightInd w:val="0"/>
        <w:ind w:firstLine="540"/>
        <w:jc w:val="both"/>
        <w:rPr>
          <w:sz w:val="24"/>
          <w:szCs w:val="24"/>
        </w:rPr>
      </w:pPr>
      <w:r w:rsidRPr="00F14B68">
        <w:rPr>
          <w:sz w:val="24"/>
          <w:szCs w:val="24"/>
        </w:rP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w:t>
      </w:r>
    </w:p>
    <w:p w:rsidR="00F14B68" w:rsidRPr="00F14B68" w:rsidRDefault="00F14B68" w:rsidP="00F14B68">
      <w:pPr>
        <w:autoSpaceDE w:val="0"/>
        <w:autoSpaceDN w:val="0"/>
        <w:adjustRightInd w:val="0"/>
        <w:ind w:firstLine="540"/>
        <w:jc w:val="both"/>
        <w:rPr>
          <w:sz w:val="24"/>
          <w:szCs w:val="24"/>
        </w:rPr>
      </w:pPr>
      <w:r w:rsidRPr="00F14B68">
        <w:rPr>
          <w:sz w:val="24"/>
          <w:szCs w:val="24"/>
        </w:rPr>
        <w:t>5.10. Первичный инструктаж по безопасности на рабочем месте, а также повторный и внеплановый инструктажи по безопасности проводит непосредственный руководитель работ. Инструктаж по безопасности на рабочем месте завершается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 Лица, показавшие неудовлетворительные знания, проходят его вновь в сроки, установленные работником, проводившим инструктаж.</w:t>
      </w:r>
    </w:p>
    <w:p w:rsidR="00F14B68" w:rsidRPr="00F14B68" w:rsidRDefault="00F14B68" w:rsidP="00F14B68">
      <w:pPr>
        <w:autoSpaceDE w:val="0"/>
        <w:autoSpaceDN w:val="0"/>
        <w:adjustRightInd w:val="0"/>
        <w:jc w:val="both"/>
        <w:rPr>
          <w:sz w:val="24"/>
          <w:szCs w:val="24"/>
        </w:rPr>
      </w:pPr>
      <w:r w:rsidRPr="00F14B68">
        <w:rPr>
          <w:sz w:val="24"/>
          <w:szCs w:val="24"/>
        </w:rPr>
        <w:t xml:space="preserve">         5.11. В организациях (независимо от организационно-правовых форм и форм собственности этих организаций), осуществляющих строительство, эксплуатацию, реконструкцию, техническое перевооружение, консервацию и ликвидацию опасного производственного объекта; объекта электроэнергетики; объекта, на котором эксплуатируются электрические, тепловые установки и сети, гидротехнические сооружения (далее - объект), изготовление, монтаж, наладку, обслуживание и ремонт технических устройств (машин и оборудования), применяемых на объектах, транспортирование опасных веществ, разрабатываются и утверждаются производственные инструкции в порядке, установленном в этих организациях. </w:t>
      </w:r>
    </w:p>
    <w:p w:rsidR="00F14B68" w:rsidRPr="00F14B68" w:rsidRDefault="00F14B68" w:rsidP="00F14B68">
      <w:pPr>
        <w:autoSpaceDE w:val="0"/>
        <w:autoSpaceDN w:val="0"/>
        <w:adjustRightInd w:val="0"/>
        <w:jc w:val="both"/>
        <w:rPr>
          <w:sz w:val="24"/>
          <w:szCs w:val="24"/>
        </w:rPr>
      </w:pPr>
      <w:r w:rsidRPr="00F14B68">
        <w:rPr>
          <w:sz w:val="24"/>
          <w:szCs w:val="24"/>
        </w:rPr>
        <w:t xml:space="preserve">         Производственные инструкции разрабатываются на основании квалификационных требований, указанных в квалификационных справочниках, и/или профессиональных стандартов по соответствующим профессиям рабочих, а также с учетом особенностей технологических процессов конкретного производства. Указанные инструкции находятся на рабочих местах и выдаются под роспись рабочим, для которых обязательно знание этих инструкций. Перед допуском к самостоятельной работе после инструктажа по безопасности рабочие проходят проверку знаний инструкций.</w:t>
      </w:r>
    </w:p>
    <w:p w:rsidR="00F14B68" w:rsidRPr="00F14B68" w:rsidRDefault="00F14B68" w:rsidP="00F14B68">
      <w:pPr>
        <w:autoSpaceDE w:val="0"/>
        <w:autoSpaceDN w:val="0"/>
        <w:adjustRightInd w:val="0"/>
        <w:ind w:firstLine="540"/>
        <w:jc w:val="both"/>
        <w:rPr>
          <w:sz w:val="24"/>
          <w:szCs w:val="24"/>
        </w:rPr>
      </w:pPr>
      <w:r w:rsidRPr="00F14B68">
        <w:rPr>
          <w:sz w:val="24"/>
          <w:szCs w:val="24"/>
        </w:rPr>
        <w:t>5.12. Проверка знаний проводится в комиссии организации или подразделения организации, состав комиссии определяется приказом по организации. Процедура проверки знаний, оформление результатов проверки знаний проводится в порядке, установленном в организации. Рабочему, успешно прошедшему проверку знаний, выдается удостоверение на право самостоятельной работы.</w:t>
      </w:r>
    </w:p>
    <w:p w:rsidR="00F14B68" w:rsidRPr="00F14B68" w:rsidRDefault="00F14B68" w:rsidP="00F14B68">
      <w:pPr>
        <w:autoSpaceDE w:val="0"/>
        <w:autoSpaceDN w:val="0"/>
        <w:adjustRightInd w:val="0"/>
        <w:ind w:firstLine="540"/>
        <w:jc w:val="both"/>
        <w:rPr>
          <w:sz w:val="24"/>
          <w:szCs w:val="24"/>
        </w:rPr>
      </w:pPr>
      <w:r w:rsidRPr="00F14B68">
        <w:rPr>
          <w:sz w:val="24"/>
          <w:szCs w:val="24"/>
        </w:rPr>
        <w:t>Рабочие периодически проходят проверку знаний производственных инструкций не реже одного раза в 12 месяцев.</w:t>
      </w:r>
    </w:p>
    <w:p w:rsidR="00F14B68" w:rsidRPr="00F14B68" w:rsidRDefault="00F14B68" w:rsidP="00F14B68">
      <w:pPr>
        <w:autoSpaceDE w:val="0"/>
        <w:autoSpaceDN w:val="0"/>
        <w:adjustRightInd w:val="0"/>
        <w:ind w:firstLine="540"/>
        <w:jc w:val="both"/>
        <w:rPr>
          <w:sz w:val="24"/>
          <w:szCs w:val="24"/>
        </w:rPr>
      </w:pPr>
      <w:r w:rsidRPr="00F14B68">
        <w:rPr>
          <w:sz w:val="24"/>
          <w:szCs w:val="24"/>
        </w:rPr>
        <w:t>Перед проверкой знаний организуются занятия, лекции, семинары, консультации.</w:t>
      </w:r>
    </w:p>
    <w:p w:rsidR="00F14B68" w:rsidRPr="00F14B68" w:rsidRDefault="00F14B68" w:rsidP="00F14B68">
      <w:pPr>
        <w:autoSpaceDE w:val="0"/>
        <w:autoSpaceDN w:val="0"/>
        <w:adjustRightInd w:val="0"/>
        <w:ind w:firstLine="540"/>
        <w:jc w:val="both"/>
        <w:rPr>
          <w:sz w:val="24"/>
          <w:szCs w:val="24"/>
        </w:rPr>
      </w:pPr>
      <w:r w:rsidRPr="00F14B68">
        <w:rPr>
          <w:sz w:val="24"/>
          <w:szCs w:val="24"/>
        </w:rPr>
        <w:t>5.13. Внеочередная проверка знаний проводится:</w:t>
      </w:r>
    </w:p>
    <w:p w:rsidR="00F14B68" w:rsidRPr="00F14B68" w:rsidRDefault="00F14B68" w:rsidP="00F14B68">
      <w:pPr>
        <w:autoSpaceDE w:val="0"/>
        <w:autoSpaceDN w:val="0"/>
        <w:adjustRightInd w:val="0"/>
        <w:ind w:firstLine="540"/>
        <w:jc w:val="both"/>
        <w:rPr>
          <w:sz w:val="24"/>
          <w:szCs w:val="24"/>
        </w:rPr>
      </w:pPr>
      <w:r w:rsidRPr="00F14B68">
        <w:rPr>
          <w:sz w:val="24"/>
          <w:szCs w:val="24"/>
        </w:rPr>
        <w:t>- при переходе в другую организацию;</w:t>
      </w:r>
    </w:p>
    <w:p w:rsidR="00F14B68" w:rsidRPr="00F14B68" w:rsidRDefault="00F14B68" w:rsidP="00F14B68">
      <w:pPr>
        <w:autoSpaceDE w:val="0"/>
        <w:autoSpaceDN w:val="0"/>
        <w:adjustRightInd w:val="0"/>
        <w:ind w:firstLine="540"/>
        <w:jc w:val="both"/>
        <w:rPr>
          <w:sz w:val="24"/>
          <w:szCs w:val="24"/>
        </w:rPr>
      </w:pPr>
      <w:r w:rsidRPr="00F14B68">
        <w:rPr>
          <w:sz w:val="24"/>
          <w:szCs w:val="24"/>
        </w:rPr>
        <w:t>- в случае внесения изменений в производственные инструкции;</w:t>
      </w:r>
    </w:p>
    <w:p w:rsidR="00F14B68" w:rsidRPr="00F14B68" w:rsidRDefault="00F14B68" w:rsidP="00F14B68">
      <w:pPr>
        <w:autoSpaceDE w:val="0"/>
        <w:autoSpaceDN w:val="0"/>
        <w:adjustRightInd w:val="0"/>
        <w:ind w:firstLine="540"/>
        <w:jc w:val="both"/>
        <w:rPr>
          <w:sz w:val="24"/>
          <w:szCs w:val="24"/>
        </w:rPr>
      </w:pPr>
      <w:r w:rsidRPr="00F14B68">
        <w:rPr>
          <w:sz w:val="24"/>
          <w:szCs w:val="24"/>
        </w:rP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 в случаях выявления недостаточных знаний инструкций.</w:t>
      </w:r>
    </w:p>
    <w:p w:rsidR="00F14B68" w:rsidRPr="00F14B68" w:rsidRDefault="00F14B68" w:rsidP="00F14B68">
      <w:pPr>
        <w:autoSpaceDE w:val="0"/>
        <w:autoSpaceDN w:val="0"/>
        <w:adjustRightInd w:val="0"/>
        <w:ind w:firstLine="540"/>
        <w:jc w:val="both"/>
        <w:rPr>
          <w:sz w:val="24"/>
          <w:szCs w:val="24"/>
        </w:rPr>
      </w:pPr>
      <w:r w:rsidRPr="00F14B68">
        <w:rPr>
          <w:sz w:val="24"/>
          <w:szCs w:val="24"/>
        </w:rPr>
        <w:t>При перерыве в работе по специальности более 12 месяцев рабочие после проверки знаний перед допуском к самостоятельной работе проходят стажировку для восстановления практических навыков.</w:t>
      </w:r>
    </w:p>
    <w:p w:rsidR="00F14B68" w:rsidRPr="00F14B68" w:rsidRDefault="00F14B68" w:rsidP="00F14B68">
      <w:pPr>
        <w:autoSpaceDE w:val="0"/>
        <w:autoSpaceDN w:val="0"/>
        <w:adjustRightInd w:val="0"/>
        <w:ind w:firstLine="540"/>
        <w:jc w:val="both"/>
        <w:rPr>
          <w:sz w:val="24"/>
          <w:szCs w:val="24"/>
        </w:rPr>
      </w:pPr>
      <w:r w:rsidRPr="00F14B68">
        <w:rPr>
          <w:sz w:val="24"/>
          <w:szCs w:val="24"/>
        </w:rPr>
        <w:t>5.14. Допуск к самостоятельной работе оформляется приказом по организации.</w:t>
      </w:r>
    </w:p>
    <w:p w:rsidR="00F14B68" w:rsidRPr="00F14B68" w:rsidRDefault="00F14B68" w:rsidP="00F14B68">
      <w:pPr>
        <w:ind w:left="4140"/>
        <w:jc w:val="both"/>
        <w:rPr>
          <w:sz w:val="24"/>
          <w:szCs w:val="24"/>
        </w:rPr>
      </w:pPr>
    </w:p>
    <w:p w:rsidR="00F14B68" w:rsidRPr="00F14B68" w:rsidRDefault="00F14B68" w:rsidP="00F14B68">
      <w:pPr>
        <w:ind w:left="4140"/>
        <w:jc w:val="both"/>
        <w:rPr>
          <w:spacing w:val="-6"/>
          <w:sz w:val="24"/>
          <w:szCs w:val="24"/>
        </w:rPr>
      </w:pPr>
      <w:r w:rsidRPr="00F14B68">
        <w:rPr>
          <w:sz w:val="24"/>
          <w:szCs w:val="24"/>
        </w:rPr>
        <w:br w:type="page"/>
      </w:r>
      <w:bookmarkStart w:id="0" w:name="_GoBack"/>
      <w:bookmarkEnd w:id="0"/>
      <w:r w:rsidRPr="00F14B68">
        <w:rPr>
          <w:sz w:val="24"/>
          <w:szCs w:val="24"/>
        </w:rPr>
        <w:t>Приложение № 1 к Положению</w:t>
      </w:r>
      <w:r w:rsidRPr="00F14B68">
        <w:rPr>
          <w:spacing w:val="-6"/>
          <w:sz w:val="24"/>
          <w:szCs w:val="24"/>
        </w:rPr>
        <w:t xml:space="preserve"> </w:t>
      </w:r>
      <w:r w:rsidRPr="00F14B68">
        <w:rPr>
          <w:sz w:val="24"/>
          <w:szCs w:val="24"/>
        </w:rPr>
        <w:t xml:space="preserve">о порядке подготовки и аттестации работников Общества с ограниченной ответственностью «________________», являющегося организацией, поднадзорной  Федеральной службе по экологическому, технологическому и атомному надзору </w:t>
      </w:r>
    </w:p>
    <w:p w:rsidR="00F14B68" w:rsidRPr="00F14B68" w:rsidRDefault="00F14B68" w:rsidP="00F14B68">
      <w:pPr>
        <w:jc w:val="center"/>
        <w:rPr>
          <w:b/>
          <w:bCs/>
          <w:sz w:val="24"/>
          <w:szCs w:val="24"/>
        </w:rPr>
      </w:pPr>
    </w:p>
    <w:p w:rsidR="00F14B68" w:rsidRPr="00F14B68" w:rsidRDefault="00F14B68" w:rsidP="00F14B68">
      <w:pPr>
        <w:jc w:val="center"/>
        <w:rPr>
          <w:b/>
          <w:bCs/>
          <w:sz w:val="24"/>
          <w:szCs w:val="24"/>
        </w:rPr>
      </w:pPr>
    </w:p>
    <w:p w:rsidR="00F14B68" w:rsidRPr="00F14B68" w:rsidRDefault="00F14B68" w:rsidP="00F14B68">
      <w:pPr>
        <w:jc w:val="center"/>
        <w:rPr>
          <w:sz w:val="24"/>
          <w:szCs w:val="24"/>
        </w:rPr>
      </w:pPr>
      <w:r w:rsidRPr="00F14B68">
        <w:rPr>
          <w:b/>
          <w:bCs/>
          <w:sz w:val="24"/>
          <w:szCs w:val="24"/>
        </w:rPr>
        <w:t>ФОРМА ПРОТОКОЛА</w:t>
      </w:r>
      <w:r w:rsidRPr="00F14B68">
        <w:rPr>
          <w:b/>
          <w:bCs/>
          <w:sz w:val="24"/>
          <w:szCs w:val="24"/>
        </w:rPr>
        <w:br/>
        <w:t>аттестационной комиссии</w:t>
      </w:r>
    </w:p>
    <w:p w:rsidR="00F14B68" w:rsidRPr="00F14B68" w:rsidRDefault="00F14B68" w:rsidP="00F14B68">
      <w:pPr>
        <w:spacing w:before="240" w:after="120"/>
        <w:jc w:val="center"/>
        <w:rPr>
          <w:sz w:val="24"/>
          <w:szCs w:val="24"/>
        </w:rPr>
      </w:pPr>
      <w:r w:rsidRPr="00F14B68">
        <w:rPr>
          <w:sz w:val="24"/>
          <w:szCs w:val="24"/>
        </w:rPr>
        <w:t>Аттестационная комиссия</w:t>
      </w:r>
    </w:p>
    <w:p w:rsidR="00F14B68" w:rsidRPr="00F14B68" w:rsidRDefault="00F14B68" w:rsidP="00F14B68">
      <w:pPr>
        <w:ind w:left="1134" w:right="1133"/>
        <w:jc w:val="center"/>
        <w:rPr>
          <w:sz w:val="24"/>
          <w:szCs w:val="24"/>
        </w:rPr>
      </w:pPr>
    </w:p>
    <w:p w:rsidR="00F14B68" w:rsidRPr="00F14B68" w:rsidRDefault="00F14B68" w:rsidP="00F14B68">
      <w:pPr>
        <w:pBdr>
          <w:top w:val="single" w:sz="4" w:space="1" w:color="auto"/>
        </w:pBdr>
        <w:spacing w:after="240"/>
        <w:ind w:left="1134" w:right="1134"/>
        <w:jc w:val="center"/>
        <w:rPr>
          <w:sz w:val="24"/>
          <w:szCs w:val="24"/>
        </w:rPr>
      </w:pPr>
      <w:r w:rsidRPr="00F14B68">
        <w:rPr>
          <w:sz w:val="24"/>
          <w:szCs w:val="24"/>
        </w:rPr>
        <w:t>(наименование аттестационной комиссии)</w:t>
      </w:r>
    </w:p>
    <w:tbl>
      <w:tblPr>
        <w:tblW w:w="0" w:type="auto"/>
        <w:jc w:val="center"/>
        <w:tblLayout w:type="fixed"/>
        <w:tblCellMar>
          <w:left w:w="28" w:type="dxa"/>
          <w:right w:w="28" w:type="dxa"/>
        </w:tblCellMar>
        <w:tblLook w:val="0000" w:firstRow="0" w:lastRow="0" w:firstColumn="0" w:lastColumn="0" w:noHBand="0" w:noVBand="0"/>
      </w:tblPr>
      <w:tblGrid>
        <w:gridCol w:w="1872"/>
        <w:gridCol w:w="851"/>
      </w:tblGrid>
      <w:tr w:rsidR="00F14B68" w:rsidRPr="00F14B68" w:rsidTr="0040387A">
        <w:trPr>
          <w:cantSplit/>
          <w:jc w:val="center"/>
        </w:trPr>
        <w:tc>
          <w:tcPr>
            <w:tcW w:w="1872" w:type="dxa"/>
            <w:tcBorders>
              <w:top w:val="nil"/>
              <w:left w:val="nil"/>
              <w:bottom w:val="nil"/>
              <w:right w:val="nil"/>
            </w:tcBorders>
            <w:vAlign w:val="bottom"/>
          </w:tcPr>
          <w:p w:rsidR="00F14B68" w:rsidRPr="00F14B68" w:rsidRDefault="00F14B68" w:rsidP="00F14B68">
            <w:pPr>
              <w:rPr>
                <w:sz w:val="26"/>
                <w:szCs w:val="26"/>
              </w:rPr>
            </w:pPr>
            <w:r w:rsidRPr="00F14B68">
              <w:rPr>
                <w:sz w:val="26"/>
                <w:szCs w:val="26"/>
              </w:rPr>
              <w:t>ПРОТОКОЛ №</w:t>
            </w:r>
          </w:p>
        </w:tc>
        <w:tc>
          <w:tcPr>
            <w:tcW w:w="851" w:type="dxa"/>
            <w:tcBorders>
              <w:top w:val="nil"/>
              <w:left w:val="nil"/>
              <w:bottom w:val="single" w:sz="4" w:space="0" w:color="auto"/>
              <w:right w:val="nil"/>
            </w:tcBorders>
            <w:vAlign w:val="bottom"/>
          </w:tcPr>
          <w:p w:rsidR="00F14B68" w:rsidRPr="00F14B68" w:rsidRDefault="00F14B68" w:rsidP="00F14B68">
            <w:pPr>
              <w:jc w:val="center"/>
              <w:rPr>
                <w:sz w:val="26"/>
                <w:szCs w:val="26"/>
              </w:rPr>
            </w:pPr>
          </w:p>
        </w:tc>
      </w:tr>
    </w:tbl>
    <w:p w:rsidR="00F14B68" w:rsidRPr="00F14B68" w:rsidRDefault="00F14B68" w:rsidP="00F14B6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25"/>
        <w:gridCol w:w="256"/>
        <w:gridCol w:w="1418"/>
        <w:gridCol w:w="378"/>
        <w:gridCol w:w="378"/>
        <w:gridCol w:w="378"/>
        <w:gridCol w:w="4110"/>
        <w:gridCol w:w="1843"/>
      </w:tblGrid>
      <w:tr w:rsidR="00F14B68" w:rsidRPr="00F14B68" w:rsidTr="0040387A">
        <w:trPr>
          <w:cantSplit/>
        </w:trPr>
        <w:tc>
          <w:tcPr>
            <w:tcW w:w="198" w:type="dxa"/>
            <w:tcBorders>
              <w:top w:val="nil"/>
              <w:left w:val="nil"/>
              <w:bottom w:val="nil"/>
              <w:right w:val="nil"/>
            </w:tcBorders>
            <w:vAlign w:val="bottom"/>
          </w:tcPr>
          <w:p w:rsidR="00F14B68" w:rsidRPr="00F14B68" w:rsidRDefault="00F14B68" w:rsidP="00F14B68">
            <w:pPr>
              <w:jc w:val="right"/>
              <w:rPr>
                <w:sz w:val="24"/>
                <w:szCs w:val="24"/>
              </w:rPr>
            </w:pPr>
            <w:r w:rsidRPr="00F14B68">
              <w:rPr>
                <w:sz w:val="24"/>
                <w:szCs w:val="24"/>
              </w:rPr>
              <w:t>“</w:t>
            </w:r>
          </w:p>
        </w:tc>
        <w:tc>
          <w:tcPr>
            <w:tcW w:w="425" w:type="dxa"/>
            <w:tcBorders>
              <w:top w:val="nil"/>
              <w:left w:val="nil"/>
              <w:bottom w:val="single" w:sz="4" w:space="0" w:color="auto"/>
              <w:right w:val="nil"/>
            </w:tcBorders>
            <w:vAlign w:val="bottom"/>
          </w:tcPr>
          <w:p w:rsidR="00F14B68" w:rsidRPr="00F14B68" w:rsidRDefault="00F14B68" w:rsidP="00F14B68">
            <w:pPr>
              <w:jc w:val="center"/>
              <w:rPr>
                <w:sz w:val="24"/>
                <w:szCs w:val="24"/>
              </w:rPr>
            </w:pPr>
          </w:p>
        </w:tc>
        <w:tc>
          <w:tcPr>
            <w:tcW w:w="256" w:type="dxa"/>
            <w:tcBorders>
              <w:top w:val="nil"/>
              <w:left w:val="nil"/>
              <w:bottom w:val="nil"/>
              <w:right w:val="nil"/>
            </w:tcBorders>
            <w:vAlign w:val="bottom"/>
          </w:tcPr>
          <w:p w:rsidR="00F14B68" w:rsidRPr="00F14B68" w:rsidRDefault="00F14B68" w:rsidP="00F14B68">
            <w:pPr>
              <w:rPr>
                <w:sz w:val="24"/>
                <w:szCs w:val="24"/>
              </w:rPr>
            </w:pPr>
            <w:r w:rsidRPr="00F14B68">
              <w:rPr>
                <w:sz w:val="24"/>
                <w:szCs w:val="24"/>
              </w:rPr>
              <w:t>”</w:t>
            </w:r>
          </w:p>
        </w:tc>
        <w:tc>
          <w:tcPr>
            <w:tcW w:w="1418" w:type="dxa"/>
            <w:tcBorders>
              <w:top w:val="nil"/>
              <w:left w:val="nil"/>
              <w:bottom w:val="single" w:sz="4" w:space="0" w:color="auto"/>
              <w:right w:val="nil"/>
            </w:tcBorders>
            <w:vAlign w:val="bottom"/>
          </w:tcPr>
          <w:p w:rsidR="00F14B68" w:rsidRPr="00F14B68" w:rsidRDefault="00F14B68" w:rsidP="00F14B68">
            <w:pPr>
              <w:jc w:val="center"/>
              <w:rPr>
                <w:sz w:val="24"/>
                <w:szCs w:val="24"/>
                <w:lang w:val="en-US"/>
              </w:rPr>
            </w:pPr>
          </w:p>
        </w:tc>
        <w:tc>
          <w:tcPr>
            <w:tcW w:w="378" w:type="dxa"/>
            <w:tcBorders>
              <w:top w:val="nil"/>
              <w:left w:val="nil"/>
              <w:bottom w:val="nil"/>
              <w:right w:val="nil"/>
            </w:tcBorders>
            <w:vAlign w:val="bottom"/>
          </w:tcPr>
          <w:p w:rsidR="00F14B68" w:rsidRPr="00F14B68" w:rsidRDefault="00F14B68" w:rsidP="00F14B68">
            <w:pPr>
              <w:jc w:val="right"/>
              <w:rPr>
                <w:sz w:val="24"/>
                <w:szCs w:val="24"/>
              </w:rPr>
            </w:pPr>
            <w:r w:rsidRPr="00F14B68">
              <w:rPr>
                <w:sz w:val="24"/>
                <w:szCs w:val="24"/>
              </w:rPr>
              <w:t>20</w:t>
            </w:r>
          </w:p>
        </w:tc>
        <w:tc>
          <w:tcPr>
            <w:tcW w:w="378" w:type="dxa"/>
            <w:tcBorders>
              <w:top w:val="nil"/>
              <w:left w:val="nil"/>
              <w:bottom w:val="single" w:sz="4" w:space="0" w:color="auto"/>
              <w:right w:val="nil"/>
            </w:tcBorders>
            <w:vAlign w:val="bottom"/>
          </w:tcPr>
          <w:p w:rsidR="00F14B68" w:rsidRPr="00F14B68" w:rsidRDefault="00F14B68" w:rsidP="00F14B68">
            <w:pPr>
              <w:rPr>
                <w:sz w:val="24"/>
                <w:szCs w:val="24"/>
              </w:rPr>
            </w:pPr>
          </w:p>
        </w:tc>
        <w:tc>
          <w:tcPr>
            <w:tcW w:w="378" w:type="dxa"/>
            <w:tcBorders>
              <w:top w:val="nil"/>
              <w:left w:val="nil"/>
              <w:bottom w:val="nil"/>
              <w:right w:val="nil"/>
            </w:tcBorders>
            <w:vAlign w:val="bottom"/>
          </w:tcPr>
          <w:p w:rsidR="00F14B68" w:rsidRPr="00F14B68" w:rsidRDefault="00F14B68" w:rsidP="00F14B68">
            <w:pPr>
              <w:ind w:left="57"/>
              <w:rPr>
                <w:sz w:val="24"/>
                <w:szCs w:val="24"/>
              </w:rPr>
            </w:pPr>
            <w:r w:rsidRPr="00F14B68">
              <w:rPr>
                <w:sz w:val="24"/>
                <w:szCs w:val="24"/>
              </w:rPr>
              <w:t>г.</w:t>
            </w:r>
          </w:p>
        </w:tc>
        <w:tc>
          <w:tcPr>
            <w:tcW w:w="4110" w:type="dxa"/>
            <w:tcBorders>
              <w:top w:val="nil"/>
              <w:left w:val="nil"/>
              <w:bottom w:val="nil"/>
              <w:right w:val="nil"/>
            </w:tcBorders>
          </w:tcPr>
          <w:p w:rsidR="00F14B68" w:rsidRPr="00F14B68" w:rsidRDefault="00F14B68" w:rsidP="00F14B68">
            <w:pPr>
              <w:ind w:right="57"/>
              <w:jc w:val="right"/>
              <w:rPr>
                <w:sz w:val="24"/>
                <w:szCs w:val="24"/>
              </w:rPr>
            </w:pPr>
            <w:r w:rsidRPr="00F14B68">
              <w:rPr>
                <w:sz w:val="24"/>
                <w:szCs w:val="24"/>
              </w:rPr>
              <w:t>г.</w:t>
            </w:r>
          </w:p>
        </w:tc>
        <w:tc>
          <w:tcPr>
            <w:tcW w:w="1843" w:type="dxa"/>
            <w:tcBorders>
              <w:top w:val="nil"/>
              <w:left w:val="nil"/>
              <w:bottom w:val="single" w:sz="4" w:space="0" w:color="auto"/>
              <w:right w:val="nil"/>
            </w:tcBorders>
          </w:tcPr>
          <w:p w:rsidR="00F14B68" w:rsidRPr="00F14B68" w:rsidRDefault="00F14B68" w:rsidP="00F14B68">
            <w:pPr>
              <w:jc w:val="center"/>
              <w:rPr>
                <w:sz w:val="24"/>
                <w:szCs w:val="24"/>
              </w:rPr>
            </w:pPr>
          </w:p>
        </w:tc>
      </w:tr>
    </w:tbl>
    <w:p w:rsidR="00F14B68" w:rsidRPr="00F14B68" w:rsidRDefault="00F14B68" w:rsidP="00F14B68">
      <w:pPr>
        <w:spacing w:before="240"/>
        <w:rPr>
          <w:sz w:val="24"/>
          <w:szCs w:val="24"/>
        </w:rPr>
      </w:pPr>
      <w:r w:rsidRPr="00F14B68">
        <w:rPr>
          <w:sz w:val="24"/>
          <w:szCs w:val="24"/>
        </w:rPr>
        <w:t xml:space="preserve">Председатель  </w:t>
      </w:r>
    </w:p>
    <w:p w:rsidR="00F14B68" w:rsidRPr="00F14B68" w:rsidRDefault="00F14B68" w:rsidP="00F14B68">
      <w:pPr>
        <w:pBdr>
          <w:top w:val="single" w:sz="4" w:space="1" w:color="auto"/>
        </w:pBdr>
        <w:ind w:left="1510"/>
        <w:jc w:val="center"/>
        <w:rPr>
          <w:sz w:val="24"/>
          <w:szCs w:val="24"/>
        </w:rPr>
      </w:pPr>
      <w:r w:rsidRPr="00F14B68">
        <w:rPr>
          <w:sz w:val="24"/>
          <w:szCs w:val="24"/>
        </w:rPr>
        <w:t>(должность, фамилия, инициалы)</w:t>
      </w:r>
    </w:p>
    <w:p w:rsidR="00F14B68" w:rsidRPr="00F14B68" w:rsidRDefault="00F14B68" w:rsidP="00F14B68">
      <w:pPr>
        <w:rPr>
          <w:sz w:val="24"/>
          <w:szCs w:val="24"/>
        </w:rPr>
      </w:pPr>
      <w:r w:rsidRPr="00F14B68">
        <w:rPr>
          <w:sz w:val="24"/>
          <w:szCs w:val="24"/>
        </w:rPr>
        <w:t>Члены комиссии:</w:t>
      </w:r>
    </w:p>
    <w:p w:rsidR="00F14B68" w:rsidRPr="00F14B68" w:rsidRDefault="00F14B68" w:rsidP="00F14B68">
      <w:pPr>
        <w:rPr>
          <w:sz w:val="24"/>
          <w:szCs w:val="24"/>
        </w:rPr>
      </w:pPr>
    </w:p>
    <w:p w:rsidR="00F14B68" w:rsidRPr="00F14B68" w:rsidRDefault="00F14B68" w:rsidP="00F14B68">
      <w:pPr>
        <w:pBdr>
          <w:top w:val="single" w:sz="4" w:space="1" w:color="auto"/>
        </w:pBdr>
        <w:jc w:val="center"/>
        <w:rPr>
          <w:sz w:val="24"/>
          <w:szCs w:val="24"/>
        </w:rPr>
      </w:pPr>
      <w:r w:rsidRPr="00F14B68">
        <w:rPr>
          <w:sz w:val="24"/>
          <w:szCs w:val="24"/>
        </w:rPr>
        <w:t>(должность, фамилия, инициалы)</w:t>
      </w:r>
    </w:p>
    <w:p w:rsidR="00F14B68" w:rsidRPr="00F14B68" w:rsidRDefault="00F14B68" w:rsidP="00F14B68">
      <w:pPr>
        <w:rPr>
          <w:sz w:val="24"/>
          <w:szCs w:val="24"/>
        </w:rPr>
      </w:pPr>
    </w:p>
    <w:p w:rsidR="00F14B68" w:rsidRPr="00F14B68" w:rsidRDefault="00F14B68" w:rsidP="00F14B68">
      <w:pPr>
        <w:pBdr>
          <w:top w:val="single" w:sz="4" w:space="1" w:color="auto"/>
        </w:pBdr>
        <w:jc w:val="center"/>
        <w:rPr>
          <w:sz w:val="24"/>
          <w:szCs w:val="24"/>
        </w:rPr>
      </w:pPr>
      <w:r w:rsidRPr="00F14B68">
        <w:rPr>
          <w:sz w:val="24"/>
          <w:szCs w:val="24"/>
        </w:rPr>
        <w:t>(должность, фамилия, инициалы)</w:t>
      </w:r>
    </w:p>
    <w:p w:rsidR="00F14B68" w:rsidRPr="00F14B68" w:rsidRDefault="00F14B68" w:rsidP="00F14B68">
      <w:pPr>
        <w:rPr>
          <w:sz w:val="24"/>
          <w:szCs w:val="24"/>
        </w:rPr>
      </w:pPr>
    </w:p>
    <w:p w:rsidR="00F14B68" w:rsidRPr="00F14B68" w:rsidRDefault="00F14B68" w:rsidP="00F14B68">
      <w:pPr>
        <w:pBdr>
          <w:top w:val="single" w:sz="4" w:space="1" w:color="auto"/>
        </w:pBdr>
        <w:jc w:val="center"/>
        <w:rPr>
          <w:sz w:val="24"/>
          <w:szCs w:val="24"/>
        </w:rPr>
      </w:pPr>
      <w:r w:rsidRPr="00F14B68">
        <w:rPr>
          <w:sz w:val="24"/>
          <w:szCs w:val="24"/>
        </w:rPr>
        <w:t>(должность, фамилия, инициалы)</w:t>
      </w:r>
    </w:p>
    <w:p w:rsidR="00F14B68" w:rsidRPr="00F14B68" w:rsidRDefault="00F14B68" w:rsidP="00F14B68">
      <w:pPr>
        <w:spacing w:before="240"/>
        <w:rPr>
          <w:sz w:val="24"/>
          <w:szCs w:val="24"/>
        </w:rPr>
      </w:pPr>
      <w:r w:rsidRPr="00F14B68">
        <w:rPr>
          <w:sz w:val="24"/>
          <w:szCs w:val="24"/>
        </w:rPr>
        <w:t>Проведена проверка знаний руководителей и специалистов</w:t>
      </w:r>
    </w:p>
    <w:p w:rsidR="00F14B68" w:rsidRPr="00F14B68" w:rsidRDefault="00F14B68" w:rsidP="00F14B68">
      <w:pPr>
        <w:rPr>
          <w:sz w:val="24"/>
          <w:szCs w:val="24"/>
        </w:rPr>
      </w:pPr>
    </w:p>
    <w:p w:rsidR="00F14B68" w:rsidRPr="00F14B68" w:rsidRDefault="00F14B68" w:rsidP="00F14B68">
      <w:pPr>
        <w:pBdr>
          <w:top w:val="single" w:sz="4" w:space="1" w:color="auto"/>
        </w:pBdr>
        <w:jc w:val="center"/>
        <w:rPr>
          <w:sz w:val="24"/>
          <w:szCs w:val="24"/>
        </w:rPr>
      </w:pPr>
      <w:r w:rsidRPr="00F14B68">
        <w:rPr>
          <w:sz w:val="24"/>
          <w:szCs w:val="24"/>
        </w:rPr>
        <w:t>(наименование организации)</w:t>
      </w:r>
    </w:p>
    <w:p w:rsidR="00F14B68" w:rsidRPr="00F14B68" w:rsidRDefault="00F14B68" w:rsidP="00F14B68">
      <w:pPr>
        <w:rPr>
          <w:sz w:val="24"/>
          <w:szCs w:val="24"/>
        </w:rPr>
      </w:pPr>
      <w:r w:rsidRPr="00F14B68">
        <w:rPr>
          <w:sz w:val="24"/>
          <w:szCs w:val="24"/>
        </w:rPr>
        <w:t>в объеме, соответствующем должностным обязанностям.</w:t>
      </w:r>
    </w:p>
    <w:p w:rsidR="00F14B68" w:rsidRPr="00F14B68" w:rsidRDefault="00F14B68" w:rsidP="00F14B68">
      <w:pPr>
        <w:rPr>
          <w:sz w:val="24"/>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871"/>
        <w:gridCol w:w="1871"/>
        <w:gridCol w:w="1871"/>
        <w:gridCol w:w="1021"/>
        <w:gridCol w:w="1021"/>
        <w:gridCol w:w="1021"/>
        <w:gridCol w:w="283"/>
      </w:tblGrid>
      <w:tr w:rsidR="00F14B68" w:rsidRPr="00F14B68" w:rsidTr="0040387A">
        <w:trPr>
          <w:cantSplit/>
        </w:trPr>
        <w:tc>
          <w:tcPr>
            <w:tcW w:w="567" w:type="dxa"/>
            <w:vMerge w:val="restart"/>
          </w:tcPr>
          <w:p w:rsidR="00F14B68" w:rsidRPr="00F14B68" w:rsidRDefault="00F14B68" w:rsidP="00F14B68">
            <w:pPr>
              <w:jc w:val="center"/>
              <w:rPr>
                <w:sz w:val="22"/>
                <w:szCs w:val="22"/>
              </w:rPr>
            </w:pPr>
            <w:r w:rsidRPr="00F14B68">
              <w:rPr>
                <w:sz w:val="22"/>
                <w:szCs w:val="22"/>
              </w:rPr>
              <w:t>№ п/п</w:t>
            </w:r>
          </w:p>
        </w:tc>
        <w:tc>
          <w:tcPr>
            <w:tcW w:w="1871" w:type="dxa"/>
            <w:vMerge w:val="restart"/>
          </w:tcPr>
          <w:p w:rsidR="00F14B68" w:rsidRPr="00F14B68" w:rsidRDefault="00F14B68" w:rsidP="00F14B68">
            <w:pPr>
              <w:jc w:val="center"/>
              <w:rPr>
                <w:sz w:val="22"/>
                <w:szCs w:val="22"/>
              </w:rPr>
            </w:pPr>
            <w:r w:rsidRPr="00F14B68">
              <w:rPr>
                <w:sz w:val="22"/>
                <w:szCs w:val="22"/>
              </w:rPr>
              <w:t>Фамилия, имя, отчество</w:t>
            </w:r>
          </w:p>
        </w:tc>
        <w:tc>
          <w:tcPr>
            <w:tcW w:w="1871" w:type="dxa"/>
            <w:vMerge w:val="restart"/>
          </w:tcPr>
          <w:p w:rsidR="00F14B68" w:rsidRPr="00F14B68" w:rsidRDefault="00F14B68" w:rsidP="00F14B68">
            <w:pPr>
              <w:jc w:val="center"/>
              <w:rPr>
                <w:sz w:val="22"/>
                <w:szCs w:val="22"/>
              </w:rPr>
            </w:pPr>
            <w:r w:rsidRPr="00F14B68">
              <w:rPr>
                <w:sz w:val="22"/>
                <w:szCs w:val="22"/>
              </w:rPr>
              <w:t>Должность</w:t>
            </w:r>
          </w:p>
        </w:tc>
        <w:tc>
          <w:tcPr>
            <w:tcW w:w="1871" w:type="dxa"/>
            <w:vMerge w:val="restart"/>
          </w:tcPr>
          <w:p w:rsidR="00F14B68" w:rsidRPr="00F14B68" w:rsidRDefault="00F14B68" w:rsidP="00F14B68">
            <w:pPr>
              <w:jc w:val="center"/>
              <w:rPr>
                <w:sz w:val="22"/>
                <w:szCs w:val="22"/>
              </w:rPr>
            </w:pPr>
            <w:r w:rsidRPr="00F14B68">
              <w:rPr>
                <w:sz w:val="22"/>
                <w:szCs w:val="22"/>
              </w:rPr>
              <w:t>Причина проверки знаний</w:t>
            </w:r>
          </w:p>
        </w:tc>
        <w:tc>
          <w:tcPr>
            <w:tcW w:w="3346" w:type="dxa"/>
            <w:gridSpan w:val="4"/>
          </w:tcPr>
          <w:p w:rsidR="00F14B68" w:rsidRPr="00F14B68" w:rsidRDefault="00F14B68" w:rsidP="00F14B68">
            <w:pPr>
              <w:jc w:val="center"/>
              <w:rPr>
                <w:sz w:val="22"/>
                <w:szCs w:val="22"/>
              </w:rPr>
            </w:pPr>
            <w:r w:rsidRPr="00F14B68">
              <w:rPr>
                <w:sz w:val="22"/>
                <w:szCs w:val="22"/>
              </w:rPr>
              <w:t>Результаты проверки знаний</w:t>
            </w:r>
          </w:p>
        </w:tc>
      </w:tr>
      <w:tr w:rsidR="00F14B68" w:rsidRPr="00F14B68" w:rsidTr="0040387A">
        <w:trPr>
          <w:cantSplit/>
        </w:trPr>
        <w:tc>
          <w:tcPr>
            <w:tcW w:w="567" w:type="dxa"/>
            <w:vMerge/>
          </w:tcPr>
          <w:p w:rsidR="00F14B68" w:rsidRPr="00F14B68" w:rsidRDefault="00F14B68" w:rsidP="00F14B68">
            <w:pPr>
              <w:jc w:val="center"/>
              <w:rPr>
                <w:sz w:val="22"/>
                <w:szCs w:val="22"/>
              </w:rPr>
            </w:pPr>
          </w:p>
        </w:tc>
        <w:tc>
          <w:tcPr>
            <w:tcW w:w="1871" w:type="dxa"/>
            <w:vMerge/>
          </w:tcPr>
          <w:p w:rsidR="00F14B68" w:rsidRPr="00F14B68" w:rsidRDefault="00F14B68" w:rsidP="00F14B68">
            <w:pPr>
              <w:jc w:val="center"/>
              <w:rPr>
                <w:sz w:val="22"/>
                <w:szCs w:val="22"/>
              </w:rPr>
            </w:pPr>
          </w:p>
        </w:tc>
        <w:tc>
          <w:tcPr>
            <w:tcW w:w="1871" w:type="dxa"/>
            <w:vMerge/>
          </w:tcPr>
          <w:p w:rsidR="00F14B68" w:rsidRPr="00F14B68" w:rsidRDefault="00F14B68" w:rsidP="00F14B68">
            <w:pPr>
              <w:jc w:val="center"/>
              <w:rPr>
                <w:sz w:val="22"/>
                <w:szCs w:val="22"/>
              </w:rPr>
            </w:pPr>
          </w:p>
        </w:tc>
        <w:tc>
          <w:tcPr>
            <w:tcW w:w="1871" w:type="dxa"/>
            <w:vMerge/>
          </w:tcPr>
          <w:p w:rsidR="00F14B68" w:rsidRPr="00F14B68" w:rsidRDefault="00F14B68" w:rsidP="00F14B68">
            <w:pPr>
              <w:jc w:val="center"/>
              <w:rPr>
                <w:sz w:val="22"/>
                <w:szCs w:val="22"/>
              </w:rPr>
            </w:pPr>
          </w:p>
        </w:tc>
        <w:tc>
          <w:tcPr>
            <w:tcW w:w="3346" w:type="dxa"/>
            <w:gridSpan w:val="4"/>
          </w:tcPr>
          <w:p w:rsidR="00F14B68" w:rsidRPr="00F14B68" w:rsidRDefault="00F14B68" w:rsidP="00F14B68">
            <w:pPr>
              <w:jc w:val="center"/>
              <w:rPr>
                <w:sz w:val="22"/>
                <w:szCs w:val="22"/>
              </w:rPr>
            </w:pPr>
            <w:r w:rsidRPr="00F14B68">
              <w:rPr>
                <w:sz w:val="22"/>
                <w:szCs w:val="22"/>
              </w:rPr>
              <w:t>Области аттестации *</w:t>
            </w:r>
          </w:p>
        </w:tc>
      </w:tr>
      <w:tr w:rsidR="00F14B68" w:rsidRPr="00F14B68" w:rsidTr="0040387A">
        <w:trPr>
          <w:cantSplit/>
        </w:trPr>
        <w:tc>
          <w:tcPr>
            <w:tcW w:w="567" w:type="dxa"/>
          </w:tcPr>
          <w:p w:rsidR="00F14B68" w:rsidRPr="00F14B68" w:rsidRDefault="00F14B68" w:rsidP="00F14B68">
            <w:pPr>
              <w:jc w:val="center"/>
              <w:rPr>
                <w:sz w:val="22"/>
                <w:szCs w:val="22"/>
              </w:rPr>
            </w:pPr>
          </w:p>
        </w:tc>
        <w:tc>
          <w:tcPr>
            <w:tcW w:w="1871" w:type="dxa"/>
          </w:tcPr>
          <w:p w:rsidR="00F14B68" w:rsidRPr="00F14B68" w:rsidRDefault="00F14B68" w:rsidP="00F14B68">
            <w:pPr>
              <w:jc w:val="center"/>
              <w:rPr>
                <w:sz w:val="22"/>
                <w:szCs w:val="22"/>
              </w:rPr>
            </w:pPr>
          </w:p>
        </w:tc>
        <w:tc>
          <w:tcPr>
            <w:tcW w:w="1871" w:type="dxa"/>
          </w:tcPr>
          <w:p w:rsidR="00F14B68" w:rsidRPr="00F14B68" w:rsidRDefault="00F14B68" w:rsidP="00F14B68">
            <w:pPr>
              <w:jc w:val="center"/>
              <w:rPr>
                <w:sz w:val="22"/>
                <w:szCs w:val="22"/>
              </w:rPr>
            </w:pPr>
          </w:p>
        </w:tc>
        <w:tc>
          <w:tcPr>
            <w:tcW w:w="1871" w:type="dxa"/>
          </w:tcPr>
          <w:p w:rsidR="00F14B68" w:rsidRPr="00F14B68" w:rsidRDefault="00F14B68" w:rsidP="00F14B68">
            <w:pPr>
              <w:jc w:val="center"/>
              <w:rPr>
                <w:sz w:val="22"/>
                <w:szCs w:val="22"/>
              </w:rPr>
            </w:pPr>
          </w:p>
        </w:tc>
        <w:tc>
          <w:tcPr>
            <w:tcW w:w="1021" w:type="dxa"/>
          </w:tcPr>
          <w:p w:rsidR="00F14B68" w:rsidRPr="00F14B68" w:rsidRDefault="00F14B68" w:rsidP="00F14B68">
            <w:pPr>
              <w:jc w:val="center"/>
              <w:rPr>
                <w:sz w:val="22"/>
                <w:szCs w:val="22"/>
              </w:rPr>
            </w:pPr>
            <w:r w:rsidRPr="00F14B68">
              <w:rPr>
                <w:sz w:val="22"/>
                <w:szCs w:val="22"/>
              </w:rPr>
              <w:t>А</w:t>
            </w:r>
          </w:p>
        </w:tc>
        <w:tc>
          <w:tcPr>
            <w:tcW w:w="1021" w:type="dxa"/>
          </w:tcPr>
          <w:p w:rsidR="00F14B68" w:rsidRPr="00F14B68" w:rsidRDefault="00F14B68" w:rsidP="00F14B68">
            <w:pPr>
              <w:jc w:val="center"/>
              <w:rPr>
                <w:sz w:val="22"/>
                <w:szCs w:val="22"/>
              </w:rPr>
            </w:pPr>
            <w:r w:rsidRPr="00F14B68">
              <w:rPr>
                <w:sz w:val="22"/>
                <w:szCs w:val="22"/>
              </w:rPr>
              <w:t>Б</w:t>
            </w:r>
          </w:p>
        </w:tc>
        <w:tc>
          <w:tcPr>
            <w:tcW w:w="1021" w:type="dxa"/>
          </w:tcPr>
          <w:p w:rsidR="00F14B68" w:rsidRPr="00F14B68" w:rsidRDefault="00F14B68" w:rsidP="00F14B68">
            <w:pPr>
              <w:jc w:val="center"/>
              <w:rPr>
                <w:sz w:val="22"/>
                <w:szCs w:val="22"/>
              </w:rPr>
            </w:pPr>
            <w:r w:rsidRPr="00F14B68">
              <w:rPr>
                <w:sz w:val="22"/>
                <w:szCs w:val="22"/>
              </w:rPr>
              <w:t>Г</w:t>
            </w:r>
          </w:p>
        </w:tc>
        <w:tc>
          <w:tcPr>
            <w:tcW w:w="283" w:type="dxa"/>
          </w:tcPr>
          <w:p w:rsidR="00F14B68" w:rsidRPr="00F14B68" w:rsidRDefault="00F14B68" w:rsidP="00F14B68">
            <w:pPr>
              <w:jc w:val="center"/>
              <w:rPr>
                <w:sz w:val="22"/>
                <w:szCs w:val="22"/>
              </w:rPr>
            </w:pPr>
            <w:r w:rsidRPr="00F14B68">
              <w:rPr>
                <w:sz w:val="22"/>
                <w:szCs w:val="22"/>
              </w:rPr>
              <w:t>Д</w:t>
            </w:r>
          </w:p>
        </w:tc>
      </w:tr>
      <w:tr w:rsidR="00F14B68" w:rsidRPr="00F14B68" w:rsidTr="0040387A">
        <w:tc>
          <w:tcPr>
            <w:tcW w:w="567" w:type="dxa"/>
          </w:tcPr>
          <w:p w:rsidR="00F14B68" w:rsidRPr="00F14B68" w:rsidRDefault="00F14B68" w:rsidP="00F14B68">
            <w:pPr>
              <w:jc w:val="center"/>
              <w:rPr>
                <w:sz w:val="22"/>
                <w:szCs w:val="22"/>
              </w:rPr>
            </w:pPr>
          </w:p>
        </w:tc>
        <w:tc>
          <w:tcPr>
            <w:tcW w:w="1871" w:type="dxa"/>
          </w:tcPr>
          <w:p w:rsidR="00F14B68" w:rsidRPr="00F14B68" w:rsidRDefault="00F14B68" w:rsidP="00F14B68">
            <w:pPr>
              <w:rPr>
                <w:sz w:val="22"/>
                <w:szCs w:val="22"/>
              </w:rPr>
            </w:pPr>
          </w:p>
        </w:tc>
        <w:tc>
          <w:tcPr>
            <w:tcW w:w="1871" w:type="dxa"/>
          </w:tcPr>
          <w:p w:rsidR="00F14B68" w:rsidRPr="00F14B68" w:rsidRDefault="00F14B68" w:rsidP="00F14B68">
            <w:pPr>
              <w:rPr>
                <w:sz w:val="22"/>
                <w:szCs w:val="22"/>
              </w:rPr>
            </w:pPr>
          </w:p>
        </w:tc>
        <w:tc>
          <w:tcPr>
            <w:tcW w:w="1871" w:type="dxa"/>
          </w:tcPr>
          <w:p w:rsidR="00F14B68" w:rsidRPr="00F14B68" w:rsidRDefault="00F14B68" w:rsidP="00F14B68">
            <w:pPr>
              <w:rPr>
                <w:sz w:val="22"/>
                <w:szCs w:val="22"/>
              </w:rPr>
            </w:pPr>
          </w:p>
        </w:tc>
        <w:tc>
          <w:tcPr>
            <w:tcW w:w="1021" w:type="dxa"/>
          </w:tcPr>
          <w:p w:rsidR="00F14B68" w:rsidRPr="00F14B68" w:rsidRDefault="00F14B68" w:rsidP="00F14B68">
            <w:pPr>
              <w:jc w:val="center"/>
              <w:rPr>
                <w:sz w:val="22"/>
                <w:szCs w:val="22"/>
              </w:rPr>
            </w:pPr>
          </w:p>
        </w:tc>
        <w:tc>
          <w:tcPr>
            <w:tcW w:w="1021" w:type="dxa"/>
          </w:tcPr>
          <w:p w:rsidR="00F14B68" w:rsidRPr="00F14B68" w:rsidRDefault="00F14B68" w:rsidP="00F14B68">
            <w:pPr>
              <w:jc w:val="center"/>
              <w:rPr>
                <w:sz w:val="22"/>
                <w:szCs w:val="22"/>
              </w:rPr>
            </w:pPr>
          </w:p>
        </w:tc>
        <w:tc>
          <w:tcPr>
            <w:tcW w:w="1021" w:type="dxa"/>
          </w:tcPr>
          <w:p w:rsidR="00F14B68" w:rsidRPr="00F14B68" w:rsidRDefault="00F14B68" w:rsidP="00F14B68">
            <w:pPr>
              <w:jc w:val="center"/>
              <w:rPr>
                <w:sz w:val="22"/>
                <w:szCs w:val="22"/>
              </w:rPr>
            </w:pPr>
          </w:p>
        </w:tc>
        <w:tc>
          <w:tcPr>
            <w:tcW w:w="283" w:type="dxa"/>
          </w:tcPr>
          <w:p w:rsidR="00F14B68" w:rsidRPr="00F14B68" w:rsidRDefault="00F14B68" w:rsidP="00F14B68">
            <w:pPr>
              <w:jc w:val="center"/>
              <w:rPr>
                <w:sz w:val="22"/>
                <w:szCs w:val="22"/>
              </w:rPr>
            </w:pPr>
          </w:p>
        </w:tc>
      </w:tr>
      <w:tr w:rsidR="00F14B68" w:rsidRPr="00F14B68" w:rsidTr="0040387A">
        <w:tc>
          <w:tcPr>
            <w:tcW w:w="567" w:type="dxa"/>
          </w:tcPr>
          <w:p w:rsidR="00F14B68" w:rsidRPr="00F14B68" w:rsidRDefault="00F14B68" w:rsidP="00F14B68">
            <w:pPr>
              <w:jc w:val="center"/>
              <w:rPr>
                <w:sz w:val="22"/>
                <w:szCs w:val="22"/>
              </w:rPr>
            </w:pPr>
          </w:p>
        </w:tc>
        <w:tc>
          <w:tcPr>
            <w:tcW w:w="1871" w:type="dxa"/>
          </w:tcPr>
          <w:p w:rsidR="00F14B68" w:rsidRPr="00F14B68" w:rsidRDefault="00F14B68" w:rsidP="00F14B68">
            <w:pPr>
              <w:rPr>
                <w:sz w:val="22"/>
                <w:szCs w:val="22"/>
              </w:rPr>
            </w:pPr>
          </w:p>
        </w:tc>
        <w:tc>
          <w:tcPr>
            <w:tcW w:w="1871" w:type="dxa"/>
          </w:tcPr>
          <w:p w:rsidR="00F14B68" w:rsidRPr="00F14B68" w:rsidRDefault="00F14B68" w:rsidP="00F14B68">
            <w:pPr>
              <w:rPr>
                <w:sz w:val="22"/>
                <w:szCs w:val="22"/>
              </w:rPr>
            </w:pPr>
          </w:p>
        </w:tc>
        <w:tc>
          <w:tcPr>
            <w:tcW w:w="1871" w:type="dxa"/>
          </w:tcPr>
          <w:p w:rsidR="00F14B68" w:rsidRPr="00F14B68" w:rsidRDefault="00F14B68" w:rsidP="00F14B68">
            <w:pPr>
              <w:rPr>
                <w:sz w:val="22"/>
                <w:szCs w:val="22"/>
              </w:rPr>
            </w:pPr>
          </w:p>
        </w:tc>
        <w:tc>
          <w:tcPr>
            <w:tcW w:w="1021" w:type="dxa"/>
          </w:tcPr>
          <w:p w:rsidR="00F14B68" w:rsidRPr="00F14B68" w:rsidRDefault="00F14B68" w:rsidP="00F14B68">
            <w:pPr>
              <w:jc w:val="center"/>
              <w:rPr>
                <w:sz w:val="22"/>
                <w:szCs w:val="22"/>
              </w:rPr>
            </w:pPr>
          </w:p>
        </w:tc>
        <w:tc>
          <w:tcPr>
            <w:tcW w:w="1021" w:type="dxa"/>
          </w:tcPr>
          <w:p w:rsidR="00F14B68" w:rsidRPr="00F14B68" w:rsidRDefault="00F14B68" w:rsidP="00F14B68">
            <w:pPr>
              <w:jc w:val="center"/>
              <w:rPr>
                <w:sz w:val="22"/>
                <w:szCs w:val="22"/>
              </w:rPr>
            </w:pPr>
          </w:p>
        </w:tc>
        <w:tc>
          <w:tcPr>
            <w:tcW w:w="1021" w:type="dxa"/>
          </w:tcPr>
          <w:p w:rsidR="00F14B68" w:rsidRPr="00F14B68" w:rsidRDefault="00F14B68" w:rsidP="00F14B68">
            <w:pPr>
              <w:jc w:val="center"/>
              <w:rPr>
                <w:sz w:val="22"/>
                <w:szCs w:val="22"/>
              </w:rPr>
            </w:pPr>
          </w:p>
        </w:tc>
        <w:tc>
          <w:tcPr>
            <w:tcW w:w="283" w:type="dxa"/>
          </w:tcPr>
          <w:p w:rsidR="00F14B68" w:rsidRPr="00F14B68" w:rsidRDefault="00F14B68" w:rsidP="00F14B68">
            <w:pPr>
              <w:jc w:val="center"/>
              <w:rPr>
                <w:sz w:val="22"/>
                <w:szCs w:val="22"/>
              </w:rPr>
            </w:pPr>
          </w:p>
        </w:tc>
      </w:tr>
      <w:tr w:rsidR="00F14B68" w:rsidRPr="00F14B68" w:rsidTr="0040387A">
        <w:tc>
          <w:tcPr>
            <w:tcW w:w="567" w:type="dxa"/>
          </w:tcPr>
          <w:p w:rsidR="00F14B68" w:rsidRPr="00F14B68" w:rsidRDefault="00F14B68" w:rsidP="00F14B68">
            <w:pPr>
              <w:jc w:val="center"/>
              <w:rPr>
                <w:sz w:val="22"/>
                <w:szCs w:val="22"/>
              </w:rPr>
            </w:pPr>
          </w:p>
        </w:tc>
        <w:tc>
          <w:tcPr>
            <w:tcW w:w="1871" w:type="dxa"/>
          </w:tcPr>
          <w:p w:rsidR="00F14B68" w:rsidRPr="00F14B68" w:rsidRDefault="00F14B68" w:rsidP="00F14B68">
            <w:pPr>
              <w:rPr>
                <w:sz w:val="22"/>
                <w:szCs w:val="22"/>
              </w:rPr>
            </w:pPr>
          </w:p>
        </w:tc>
        <w:tc>
          <w:tcPr>
            <w:tcW w:w="1871" w:type="dxa"/>
          </w:tcPr>
          <w:p w:rsidR="00F14B68" w:rsidRPr="00F14B68" w:rsidRDefault="00F14B68" w:rsidP="00F14B68">
            <w:pPr>
              <w:rPr>
                <w:sz w:val="22"/>
                <w:szCs w:val="22"/>
              </w:rPr>
            </w:pPr>
          </w:p>
        </w:tc>
        <w:tc>
          <w:tcPr>
            <w:tcW w:w="1871" w:type="dxa"/>
          </w:tcPr>
          <w:p w:rsidR="00F14B68" w:rsidRPr="00F14B68" w:rsidRDefault="00F14B68" w:rsidP="00F14B68">
            <w:pPr>
              <w:rPr>
                <w:sz w:val="22"/>
                <w:szCs w:val="22"/>
              </w:rPr>
            </w:pPr>
          </w:p>
        </w:tc>
        <w:tc>
          <w:tcPr>
            <w:tcW w:w="1021" w:type="dxa"/>
          </w:tcPr>
          <w:p w:rsidR="00F14B68" w:rsidRPr="00F14B68" w:rsidRDefault="00F14B68" w:rsidP="00F14B68">
            <w:pPr>
              <w:jc w:val="center"/>
              <w:rPr>
                <w:sz w:val="22"/>
                <w:szCs w:val="22"/>
              </w:rPr>
            </w:pPr>
          </w:p>
        </w:tc>
        <w:tc>
          <w:tcPr>
            <w:tcW w:w="1021" w:type="dxa"/>
          </w:tcPr>
          <w:p w:rsidR="00F14B68" w:rsidRPr="00F14B68" w:rsidRDefault="00F14B68" w:rsidP="00F14B68">
            <w:pPr>
              <w:jc w:val="center"/>
              <w:rPr>
                <w:sz w:val="22"/>
                <w:szCs w:val="22"/>
              </w:rPr>
            </w:pPr>
          </w:p>
        </w:tc>
        <w:tc>
          <w:tcPr>
            <w:tcW w:w="1021" w:type="dxa"/>
          </w:tcPr>
          <w:p w:rsidR="00F14B68" w:rsidRPr="00F14B68" w:rsidRDefault="00F14B68" w:rsidP="00F14B68">
            <w:pPr>
              <w:jc w:val="center"/>
              <w:rPr>
                <w:sz w:val="22"/>
                <w:szCs w:val="22"/>
              </w:rPr>
            </w:pPr>
          </w:p>
        </w:tc>
        <w:tc>
          <w:tcPr>
            <w:tcW w:w="283" w:type="dxa"/>
          </w:tcPr>
          <w:p w:rsidR="00F14B68" w:rsidRPr="00F14B68" w:rsidRDefault="00F14B68" w:rsidP="00F14B68">
            <w:pPr>
              <w:jc w:val="center"/>
              <w:rPr>
                <w:sz w:val="22"/>
                <w:szCs w:val="22"/>
              </w:rPr>
            </w:pPr>
          </w:p>
        </w:tc>
      </w:tr>
    </w:tbl>
    <w:p w:rsidR="00F14B68" w:rsidRPr="00F14B68" w:rsidRDefault="00F14B68" w:rsidP="00F14B68">
      <w:pPr>
        <w:rPr>
          <w:sz w:val="24"/>
          <w:szCs w:val="24"/>
        </w:rPr>
      </w:pPr>
    </w:p>
    <w:tbl>
      <w:tblPr>
        <w:tblW w:w="10321" w:type="dxa"/>
        <w:tblLayout w:type="fixed"/>
        <w:tblCellMar>
          <w:left w:w="28" w:type="dxa"/>
          <w:right w:w="28" w:type="dxa"/>
        </w:tblCellMar>
        <w:tblLook w:val="0000" w:firstRow="0" w:lastRow="0" w:firstColumn="0" w:lastColumn="0" w:noHBand="0" w:noVBand="0"/>
      </w:tblPr>
      <w:tblGrid>
        <w:gridCol w:w="3119"/>
        <w:gridCol w:w="3686"/>
        <w:gridCol w:w="170"/>
        <w:gridCol w:w="2551"/>
        <w:gridCol w:w="795"/>
      </w:tblGrid>
      <w:tr w:rsidR="00F14B68" w:rsidRPr="00F14B68" w:rsidTr="0040387A">
        <w:trPr>
          <w:cantSplit/>
        </w:trPr>
        <w:tc>
          <w:tcPr>
            <w:tcW w:w="3119" w:type="dxa"/>
            <w:tcBorders>
              <w:top w:val="nil"/>
              <w:left w:val="nil"/>
              <w:bottom w:val="nil"/>
              <w:right w:val="nil"/>
            </w:tcBorders>
            <w:vAlign w:val="bottom"/>
          </w:tcPr>
          <w:p w:rsidR="00F14B68" w:rsidRPr="00F14B68" w:rsidRDefault="00F14B68" w:rsidP="00F14B68">
            <w:pPr>
              <w:rPr>
                <w:sz w:val="24"/>
                <w:szCs w:val="24"/>
              </w:rPr>
            </w:pPr>
            <w:r w:rsidRPr="00F14B68">
              <w:rPr>
                <w:sz w:val="24"/>
                <w:szCs w:val="24"/>
              </w:rPr>
              <w:t>Председатель</w:t>
            </w:r>
          </w:p>
        </w:tc>
        <w:tc>
          <w:tcPr>
            <w:tcW w:w="3686" w:type="dxa"/>
            <w:tcBorders>
              <w:top w:val="nil"/>
              <w:left w:val="nil"/>
              <w:bottom w:val="single" w:sz="4" w:space="0" w:color="auto"/>
              <w:right w:val="nil"/>
            </w:tcBorders>
            <w:vAlign w:val="bottom"/>
          </w:tcPr>
          <w:p w:rsidR="00F14B68" w:rsidRPr="00F14B68" w:rsidRDefault="00F14B68" w:rsidP="00F14B68">
            <w:pPr>
              <w:jc w:val="center"/>
              <w:rPr>
                <w:sz w:val="24"/>
                <w:szCs w:val="24"/>
              </w:rPr>
            </w:pPr>
          </w:p>
        </w:tc>
        <w:tc>
          <w:tcPr>
            <w:tcW w:w="170" w:type="dxa"/>
            <w:tcBorders>
              <w:top w:val="nil"/>
              <w:left w:val="nil"/>
              <w:bottom w:val="nil"/>
              <w:right w:val="nil"/>
            </w:tcBorders>
            <w:vAlign w:val="bottom"/>
          </w:tcPr>
          <w:p w:rsidR="00F14B68" w:rsidRPr="00F14B68" w:rsidRDefault="00F14B68" w:rsidP="00F14B68">
            <w:pPr>
              <w:jc w:val="right"/>
              <w:rPr>
                <w:sz w:val="24"/>
                <w:szCs w:val="24"/>
              </w:rPr>
            </w:pPr>
            <w:r w:rsidRPr="00F14B68">
              <w:rPr>
                <w:sz w:val="24"/>
                <w:szCs w:val="24"/>
              </w:rPr>
              <w:t>(</w:t>
            </w:r>
          </w:p>
        </w:tc>
        <w:tc>
          <w:tcPr>
            <w:tcW w:w="2551" w:type="dxa"/>
            <w:tcBorders>
              <w:top w:val="nil"/>
              <w:left w:val="nil"/>
              <w:bottom w:val="single" w:sz="4" w:space="0" w:color="auto"/>
              <w:right w:val="nil"/>
            </w:tcBorders>
            <w:vAlign w:val="bottom"/>
          </w:tcPr>
          <w:p w:rsidR="00F14B68" w:rsidRPr="00F14B68" w:rsidRDefault="00F14B68" w:rsidP="00F14B68">
            <w:pPr>
              <w:jc w:val="center"/>
              <w:rPr>
                <w:sz w:val="24"/>
                <w:szCs w:val="24"/>
              </w:rPr>
            </w:pPr>
          </w:p>
        </w:tc>
        <w:tc>
          <w:tcPr>
            <w:tcW w:w="795" w:type="dxa"/>
            <w:tcBorders>
              <w:top w:val="nil"/>
              <w:left w:val="nil"/>
              <w:bottom w:val="nil"/>
              <w:right w:val="nil"/>
            </w:tcBorders>
          </w:tcPr>
          <w:p w:rsidR="00F14B68" w:rsidRPr="00F14B68" w:rsidRDefault="00F14B68" w:rsidP="00F14B68">
            <w:pPr>
              <w:rPr>
                <w:sz w:val="24"/>
                <w:szCs w:val="24"/>
              </w:rPr>
            </w:pPr>
            <w:r w:rsidRPr="00F14B68">
              <w:rPr>
                <w:sz w:val="24"/>
                <w:szCs w:val="24"/>
              </w:rPr>
              <w:t>)</w:t>
            </w:r>
          </w:p>
        </w:tc>
      </w:tr>
    </w:tbl>
    <w:p w:rsidR="00F14B68" w:rsidRPr="00F14B68" w:rsidRDefault="00F14B68" w:rsidP="00F14B68">
      <w:pPr>
        <w:spacing w:after="240"/>
        <w:rPr>
          <w:sz w:val="2"/>
          <w:szCs w:val="2"/>
        </w:rPr>
      </w:pPr>
    </w:p>
    <w:tbl>
      <w:tblPr>
        <w:tblW w:w="10321" w:type="dxa"/>
        <w:tblLayout w:type="fixed"/>
        <w:tblCellMar>
          <w:left w:w="28" w:type="dxa"/>
          <w:right w:w="28" w:type="dxa"/>
        </w:tblCellMar>
        <w:tblLook w:val="0000" w:firstRow="0" w:lastRow="0" w:firstColumn="0" w:lastColumn="0" w:noHBand="0" w:noVBand="0"/>
      </w:tblPr>
      <w:tblGrid>
        <w:gridCol w:w="3119"/>
        <w:gridCol w:w="3686"/>
        <w:gridCol w:w="170"/>
        <w:gridCol w:w="2551"/>
        <w:gridCol w:w="795"/>
      </w:tblGrid>
      <w:tr w:rsidR="00F14B68" w:rsidRPr="00F14B68" w:rsidTr="0040387A">
        <w:trPr>
          <w:cantSplit/>
        </w:trPr>
        <w:tc>
          <w:tcPr>
            <w:tcW w:w="3119" w:type="dxa"/>
            <w:tcBorders>
              <w:top w:val="nil"/>
              <w:left w:val="nil"/>
              <w:bottom w:val="nil"/>
              <w:right w:val="nil"/>
            </w:tcBorders>
            <w:vAlign w:val="bottom"/>
          </w:tcPr>
          <w:p w:rsidR="00F14B68" w:rsidRPr="00F14B68" w:rsidRDefault="00F14B68" w:rsidP="00F14B68">
            <w:pPr>
              <w:rPr>
                <w:sz w:val="24"/>
                <w:szCs w:val="24"/>
              </w:rPr>
            </w:pPr>
            <w:r w:rsidRPr="00F14B68">
              <w:rPr>
                <w:sz w:val="24"/>
                <w:szCs w:val="24"/>
              </w:rPr>
              <w:t>Члены комиссии</w:t>
            </w:r>
          </w:p>
        </w:tc>
        <w:tc>
          <w:tcPr>
            <w:tcW w:w="3686" w:type="dxa"/>
            <w:tcBorders>
              <w:top w:val="nil"/>
              <w:left w:val="nil"/>
              <w:bottom w:val="single" w:sz="4" w:space="0" w:color="auto"/>
              <w:right w:val="nil"/>
            </w:tcBorders>
            <w:vAlign w:val="bottom"/>
          </w:tcPr>
          <w:p w:rsidR="00F14B68" w:rsidRPr="00F14B68" w:rsidRDefault="00F14B68" w:rsidP="00F14B68">
            <w:pPr>
              <w:jc w:val="center"/>
              <w:rPr>
                <w:sz w:val="24"/>
                <w:szCs w:val="24"/>
              </w:rPr>
            </w:pPr>
          </w:p>
        </w:tc>
        <w:tc>
          <w:tcPr>
            <w:tcW w:w="170" w:type="dxa"/>
            <w:tcBorders>
              <w:top w:val="nil"/>
              <w:left w:val="nil"/>
              <w:bottom w:val="nil"/>
              <w:right w:val="nil"/>
            </w:tcBorders>
            <w:vAlign w:val="bottom"/>
          </w:tcPr>
          <w:p w:rsidR="00F14B68" w:rsidRPr="00F14B68" w:rsidRDefault="00F14B68" w:rsidP="00F14B68">
            <w:pPr>
              <w:jc w:val="right"/>
              <w:rPr>
                <w:sz w:val="24"/>
                <w:szCs w:val="24"/>
              </w:rPr>
            </w:pPr>
            <w:r w:rsidRPr="00F14B68">
              <w:rPr>
                <w:sz w:val="24"/>
                <w:szCs w:val="24"/>
              </w:rPr>
              <w:t>(</w:t>
            </w:r>
          </w:p>
        </w:tc>
        <w:tc>
          <w:tcPr>
            <w:tcW w:w="2551" w:type="dxa"/>
            <w:tcBorders>
              <w:top w:val="nil"/>
              <w:left w:val="nil"/>
              <w:bottom w:val="single" w:sz="4" w:space="0" w:color="auto"/>
              <w:right w:val="nil"/>
            </w:tcBorders>
            <w:vAlign w:val="bottom"/>
          </w:tcPr>
          <w:p w:rsidR="00F14B68" w:rsidRPr="00F14B68" w:rsidRDefault="00F14B68" w:rsidP="00F14B68">
            <w:pPr>
              <w:jc w:val="center"/>
              <w:rPr>
                <w:sz w:val="24"/>
                <w:szCs w:val="24"/>
              </w:rPr>
            </w:pPr>
          </w:p>
        </w:tc>
        <w:tc>
          <w:tcPr>
            <w:tcW w:w="795" w:type="dxa"/>
            <w:tcBorders>
              <w:top w:val="nil"/>
              <w:left w:val="nil"/>
              <w:bottom w:val="nil"/>
              <w:right w:val="nil"/>
            </w:tcBorders>
          </w:tcPr>
          <w:p w:rsidR="00F14B68" w:rsidRPr="00F14B68" w:rsidRDefault="00F14B68" w:rsidP="00F14B68">
            <w:pPr>
              <w:rPr>
                <w:sz w:val="24"/>
                <w:szCs w:val="24"/>
              </w:rPr>
            </w:pPr>
            <w:r w:rsidRPr="00F14B68">
              <w:rPr>
                <w:sz w:val="24"/>
                <w:szCs w:val="24"/>
              </w:rPr>
              <w:t>)</w:t>
            </w:r>
          </w:p>
        </w:tc>
      </w:tr>
      <w:tr w:rsidR="00F14B68" w:rsidRPr="00F14B68" w:rsidTr="0040387A">
        <w:trPr>
          <w:cantSplit/>
        </w:trPr>
        <w:tc>
          <w:tcPr>
            <w:tcW w:w="3119" w:type="dxa"/>
            <w:tcBorders>
              <w:top w:val="nil"/>
              <w:left w:val="nil"/>
              <w:bottom w:val="nil"/>
              <w:right w:val="nil"/>
            </w:tcBorders>
            <w:vAlign w:val="bottom"/>
          </w:tcPr>
          <w:p w:rsidR="00F14B68" w:rsidRPr="00F14B68" w:rsidRDefault="00F14B68" w:rsidP="00F14B68">
            <w:pPr>
              <w:rPr>
                <w:sz w:val="24"/>
                <w:szCs w:val="24"/>
              </w:rPr>
            </w:pPr>
          </w:p>
        </w:tc>
        <w:tc>
          <w:tcPr>
            <w:tcW w:w="3686" w:type="dxa"/>
            <w:tcBorders>
              <w:top w:val="nil"/>
              <w:left w:val="nil"/>
              <w:bottom w:val="single" w:sz="4" w:space="0" w:color="auto"/>
              <w:right w:val="nil"/>
            </w:tcBorders>
            <w:vAlign w:val="bottom"/>
          </w:tcPr>
          <w:p w:rsidR="00F14B68" w:rsidRPr="00F14B68" w:rsidRDefault="00F14B68" w:rsidP="00F14B68">
            <w:pPr>
              <w:jc w:val="center"/>
              <w:rPr>
                <w:sz w:val="24"/>
                <w:szCs w:val="24"/>
              </w:rPr>
            </w:pPr>
          </w:p>
        </w:tc>
        <w:tc>
          <w:tcPr>
            <w:tcW w:w="170" w:type="dxa"/>
            <w:tcBorders>
              <w:top w:val="nil"/>
              <w:left w:val="nil"/>
              <w:bottom w:val="nil"/>
              <w:right w:val="nil"/>
            </w:tcBorders>
            <w:vAlign w:val="bottom"/>
          </w:tcPr>
          <w:p w:rsidR="00F14B68" w:rsidRPr="00F14B68" w:rsidRDefault="00F14B68" w:rsidP="00F14B68">
            <w:pPr>
              <w:jc w:val="right"/>
              <w:rPr>
                <w:sz w:val="24"/>
                <w:szCs w:val="24"/>
              </w:rPr>
            </w:pPr>
            <w:r w:rsidRPr="00F14B68">
              <w:rPr>
                <w:sz w:val="24"/>
                <w:szCs w:val="24"/>
              </w:rPr>
              <w:t>(</w:t>
            </w:r>
          </w:p>
        </w:tc>
        <w:tc>
          <w:tcPr>
            <w:tcW w:w="2551" w:type="dxa"/>
            <w:tcBorders>
              <w:top w:val="nil"/>
              <w:left w:val="nil"/>
              <w:bottom w:val="single" w:sz="4" w:space="0" w:color="auto"/>
              <w:right w:val="nil"/>
            </w:tcBorders>
            <w:vAlign w:val="bottom"/>
          </w:tcPr>
          <w:p w:rsidR="00F14B68" w:rsidRPr="00F14B68" w:rsidRDefault="00F14B68" w:rsidP="00F14B68">
            <w:pPr>
              <w:jc w:val="center"/>
              <w:rPr>
                <w:sz w:val="24"/>
                <w:szCs w:val="24"/>
              </w:rPr>
            </w:pPr>
          </w:p>
        </w:tc>
        <w:tc>
          <w:tcPr>
            <w:tcW w:w="795" w:type="dxa"/>
            <w:tcBorders>
              <w:top w:val="nil"/>
              <w:left w:val="nil"/>
              <w:bottom w:val="nil"/>
              <w:right w:val="nil"/>
            </w:tcBorders>
          </w:tcPr>
          <w:p w:rsidR="00F14B68" w:rsidRPr="00F14B68" w:rsidRDefault="00F14B68" w:rsidP="00F14B68">
            <w:pPr>
              <w:rPr>
                <w:sz w:val="24"/>
                <w:szCs w:val="24"/>
              </w:rPr>
            </w:pPr>
            <w:r w:rsidRPr="00F14B68">
              <w:rPr>
                <w:sz w:val="24"/>
                <w:szCs w:val="24"/>
              </w:rPr>
              <w:t>)</w:t>
            </w:r>
          </w:p>
        </w:tc>
      </w:tr>
      <w:tr w:rsidR="00F14B68" w:rsidRPr="00F14B68" w:rsidTr="0040387A">
        <w:trPr>
          <w:cantSplit/>
        </w:trPr>
        <w:tc>
          <w:tcPr>
            <w:tcW w:w="3119" w:type="dxa"/>
            <w:tcBorders>
              <w:top w:val="nil"/>
              <w:left w:val="nil"/>
              <w:bottom w:val="nil"/>
              <w:right w:val="nil"/>
            </w:tcBorders>
            <w:vAlign w:val="bottom"/>
          </w:tcPr>
          <w:p w:rsidR="00F14B68" w:rsidRPr="00F14B68" w:rsidRDefault="00F14B68" w:rsidP="00F14B68">
            <w:pPr>
              <w:rPr>
                <w:sz w:val="24"/>
                <w:szCs w:val="24"/>
              </w:rPr>
            </w:pPr>
          </w:p>
        </w:tc>
        <w:tc>
          <w:tcPr>
            <w:tcW w:w="3686" w:type="dxa"/>
            <w:tcBorders>
              <w:top w:val="nil"/>
              <w:left w:val="nil"/>
              <w:bottom w:val="single" w:sz="4" w:space="0" w:color="auto"/>
              <w:right w:val="nil"/>
            </w:tcBorders>
            <w:vAlign w:val="bottom"/>
          </w:tcPr>
          <w:p w:rsidR="00F14B68" w:rsidRPr="00F14B68" w:rsidRDefault="00F14B68" w:rsidP="00F14B68">
            <w:pPr>
              <w:jc w:val="center"/>
              <w:rPr>
                <w:sz w:val="24"/>
                <w:szCs w:val="24"/>
              </w:rPr>
            </w:pPr>
          </w:p>
        </w:tc>
        <w:tc>
          <w:tcPr>
            <w:tcW w:w="170" w:type="dxa"/>
            <w:tcBorders>
              <w:top w:val="nil"/>
              <w:left w:val="nil"/>
              <w:bottom w:val="nil"/>
              <w:right w:val="nil"/>
            </w:tcBorders>
            <w:vAlign w:val="bottom"/>
          </w:tcPr>
          <w:p w:rsidR="00F14B68" w:rsidRPr="00F14B68" w:rsidRDefault="00F14B68" w:rsidP="00F14B68">
            <w:pPr>
              <w:jc w:val="right"/>
              <w:rPr>
                <w:sz w:val="24"/>
                <w:szCs w:val="24"/>
              </w:rPr>
            </w:pPr>
            <w:r w:rsidRPr="00F14B68">
              <w:rPr>
                <w:sz w:val="24"/>
                <w:szCs w:val="24"/>
              </w:rPr>
              <w:t>(</w:t>
            </w:r>
          </w:p>
        </w:tc>
        <w:tc>
          <w:tcPr>
            <w:tcW w:w="2551" w:type="dxa"/>
            <w:tcBorders>
              <w:top w:val="nil"/>
              <w:left w:val="nil"/>
              <w:bottom w:val="single" w:sz="4" w:space="0" w:color="auto"/>
              <w:right w:val="nil"/>
            </w:tcBorders>
            <w:vAlign w:val="bottom"/>
          </w:tcPr>
          <w:p w:rsidR="00F14B68" w:rsidRPr="00F14B68" w:rsidRDefault="00F14B68" w:rsidP="00F14B68">
            <w:pPr>
              <w:jc w:val="center"/>
              <w:rPr>
                <w:sz w:val="24"/>
                <w:szCs w:val="24"/>
              </w:rPr>
            </w:pPr>
          </w:p>
        </w:tc>
        <w:tc>
          <w:tcPr>
            <w:tcW w:w="795" w:type="dxa"/>
            <w:tcBorders>
              <w:top w:val="nil"/>
              <w:left w:val="nil"/>
              <w:bottom w:val="nil"/>
              <w:right w:val="nil"/>
            </w:tcBorders>
          </w:tcPr>
          <w:p w:rsidR="00F14B68" w:rsidRPr="00F14B68" w:rsidRDefault="00F14B68" w:rsidP="00F14B68">
            <w:pPr>
              <w:rPr>
                <w:sz w:val="24"/>
                <w:szCs w:val="24"/>
              </w:rPr>
            </w:pPr>
            <w:r w:rsidRPr="00F14B68">
              <w:rPr>
                <w:sz w:val="24"/>
                <w:szCs w:val="24"/>
              </w:rPr>
              <w:t>)</w:t>
            </w:r>
          </w:p>
        </w:tc>
      </w:tr>
    </w:tbl>
    <w:p w:rsidR="00F14B68" w:rsidRPr="00F14B68" w:rsidRDefault="00F14B68" w:rsidP="00F14B68">
      <w:pPr>
        <w:ind w:left="851"/>
        <w:rPr>
          <w:sz w:val="24"/>
          <w:szCs w:val="24"/>
        </w:rPr>
      </w:pPr>
      <w:r w:rsidRPr="00F14B68">
        <w:rPr>
          <w:sz w:val="24"/>
          <w:szCs w:val="24"/>
        </w:rPr>
        <w:t>М.П.</w:t>
      </w:r>
    </w:p>
    <w:p w:rsidR="00F14B68" w:rsidRPr="00F14B68" w:rsidRDefault="00F14B68" w:rsidP="00F14B68">
      <w:pPr>
        <w:rPr>
          <w:sz w:val="24"/>
          <w:szCs w:val="24"/>
        </w:rPr>
      </w:pPr>
    </w:p>
    <w:p w:rsidR="00F14B68" w:rsidRPr="00F14B68" w:rsidRDefault="00F14B68" w:rsidP="00F14B68">
      <w:pPr>
        <w:autoSpaceDE w:val="0"/>
        <w:autoSpaceDN w:val="0"/>
      </w:pPr>
      <w:r w:rsidRPr="00F14B68">
        <w:t>*Устанавливаются Федеральной службой по экологическому, технологическому и атомному надзору.</w:t>
      </w:r>
    </w:p>
    <w:p w:rsidR="00F14B68" w:rsidRPr="00F14B68" w:rsidRDefault="00F14B68" w:rsidP="00F14B68">
      <w:pPr>
        <w:autoSpaceDE w:val="0"/>
        <w:autoSpaceDN w:val="0"/>
        <w:adjustRightInd w:val="0"/>
        <w:ind w:left="-1080" w:firstLine="720"/>
        <w:jc w:val="both"/>
        <w:outlineLvl w:val="0"/>
        <w:rPr>
          <w:sz w:val="24"/>
          <w:szCs w:val="24"/>
        </w:rPr>
      </w:pPr>
    </w:p>
    <w:p w:rsidR="00F14B68" w:rsidRPr="00F14B68" w:rsidRDefault="00F14B68" w:rsidP="00F14B68">
      <w:pPr>
        <w:autoSpaceDE w:val="0"/>
        <w:autoSpaceDN w:val="0"/>
        <w:adjustRightInd w:val="0"/>
        <w:ind w:left="-1080" w:firstLine="720"/>
        <w:jc w:val="both"/>
        <w:outlineLvl w:val="0"/>
        <w:rPr>
          <w:sz w:val="24"/>
          <w:szCs w:val="24"/>
        </w:rPr>
      </w:pPr>
    </w:p>
    <w:p w:rsidR="00F14B68" w:rsidRDefault="00F14B68">
      <w:pPr>
        <w:rPr>
          <w:sz w:val="24"/>
          <w:szCs w:val="24"/>
        </w:rPr>
      </w:pPr>
      <w:r>
        <w:rPr>
          <w:sz w:val="24"/>
          <w:szCs w:val="24"/>
        </w:rPr>
        <w:br w:type="page"/>
      </w:r>
    </w:p>
    <w:p w:rsidR="00F14B68" w:rsidRPr="00F14B68" w:rsidRDefault="00F14B68" w:rsidP="00F14B68">
      <w:pPr>
        <w:ind w:left="4140"/>
        <w:jc w:val="both"/>
        <w:rPr>
          <w:spacing w:val="-6"/>
          <w:sz w:val="24"/>
          <w:szCs w:val="24"/>
        </w:rPr>
      </w:pPr>
      <w:r w:rsidRPr="00F14B68">
        <w:rPr>
          <w:sz w:val="24"/>
          <w:szCs w:val="24"/>
        </w:rPr>
        <w:t>Приложение № 2 к Положению</w:t>
      </w:r>
      <w:r w:rsidRPr="00F14B68">
        <w:rPr>
          <w:spacing w:val="-6"/>
          <w:sz w:val="24"/>
          <w:szCs w:val="24"/>
        </w:rPr>
        <w:t xml:space="preserve"> </w:t>
      </w:r>
      <w:r w:rsidRPr="00F14B68">
        <w:rPr>
          <w:sz w:val="24"/>
          <w:szCs w:val="24"/>
        </w:rPr>
        <w:t>о порядке подготовки и аттестации работников Общества с ограниченной ответственностью «________________», являющегося организацией, поднадзорной  Федеральной службе по экологическому, технологическому и атомному надзору</w:t>
      </w:r>
    </w:p>
    <w:p w:rsidR="00F14B68" w:rsidRPr="00F14B68" w:rsidRDefault="00F14B68" w:rsidP="00F14B68">
      <w:pPr>
        <w:autoSpaceDE w:val="0"/>
        <w:autoSpaceDN w:val="0"/>
        <w:adjustRightInd w:val="0"/>
        <w:jc w:val="center"/>
        <w:outlineLvl w:val="2"/>
        <w:rPr>
          <w:sz w:val="24"/>
          <w:szCs w:val="24"/>
        </w:rPr>
      </w:pPr>
    </w:p>
    <w:p w:rsidR="00F14B68" w:rsidRPr="00F14B68" w:rsidRDefault="00F14B68" w:rsidP="00F14B68">
      <w:pPr>
        <w:autoSpaceDE w:val="0"/>
        <w:autoSpaceDN w:val="0"/>
        <w:adjustRightInd w:val="0"/>
        <w:jc w:val="center"/>
        <w:outlineLvl w:val="2"/>
        <w:rPr>
          <w:sz w:val="24"/>
          <w:szCs w:val="24"/>
        </w:rPr>
      </w:pPr>
    </w:p>
    <w:p w:rsidR="00F14B68" w:rsidRPr="00F14B68" w:rsidRDefault="00F14B68" w:rsidP="00F14B68">
      <w:pPr>
        <w:spacing w:after="240"/>
        <w:jc w:val="center"/>
        <w:rPr>
          <w:b/>
          <w:bCs/>
          <w:sz w:val="26"/>
          <w:szCs w:val="26"/>
        </w:rPr>
      </w:pPr>
      <w:r w:rsidRPr="00F14B68">
        <w:rPr>
          <w:b/>
          <w:bCs/>
          <w:sz w:val="26"/>
          <w:szCs w:val="26"/>
        </w:rPr>
        <w:t>РЕКОМЕНДУЕМАЯ ФОРМА</w:t>
      </w:r>
      <w:r w:rsidRPr="00F14B68">
        <w:rPr>
          <w:b/>
          <w:bCs/>
          <w:sz w:val="26"/>
          <w:szCs w:val="26"/>
        </w:rPr>
        <w:br/>
        <w:t>обращения поднадзорной организации</w:t>
      </w:r>
    </w:p>
    <w:p w:rsidR="00F14B68" w:rsidRPr="00F14B68" w:rsidRDefault="00F14B68" w:rsidP="00F14B68">
      <w:pPr>
        <w:spacing w:after="60"/>
        <w:rPr>
          <w:sz w:val="24"/>
          <w:szCs w:val="24"/>
        </w:rPr>
      </w:pPr>
      <w:r w:rsidRPr="00F14B68">
        <w:rPr>
          <w:sz w:val="24"/>
          <w:szCs w:val="24"/>
        </w:rPr>
        <w:t>Направляется на аттестацию:</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570"/>
        <w:gridCol w:w="1531"/>
        <w:gridCol w:w="1531"/>
        <w:gridCol w:w="1531"/>
        <w:gridCol w:w="796"/>
      </w:tblGrid>
      <w:tr w:rsidR="00F14B68" w:rsidRPr="00F14B68" w:rsidTr="0040387A">
        <w:tc>
          <w:tcPr>
            <w:tcW w:w="567" w:type="dxa"/>
          </w:tcPr>
          <w:p w:rsidR="00F14B68" w:rsidRPr="00F14B68" w:rsidRDefault="00F14B68" w:rsidP="00F14B68">
            <w:pPr>
              <w:jc w:val="center"/>
              <w:rPr>
                <w:sz w:val="24"/>
                <w:szCs w:val="24"/>
              </w:rPr>
            </w:pPr>
            <w:r w:rsidRPr="00F14B68">
              <w:rPr>
                <w:sz w:val="24"/>
                <w:szCs w:val="24"/>
              </w:rPr>
              <w:t>1</w:t>
            </w:r>
          </w:p>
        </w:tc>
        <w:tc>
          <w:tcPr>
            <w:tcW w:w="3570" w:type="dxa"/>
          </w:tcPr>
          <w:p w:rsidR="00F14B68" w:rsidRPr="00F14B68" w:rsidRDefault="00F14B68" w:rsidP="00F14B68">
            <w:pPr>
              <w:ind w:left="57"/>
              <w:rPr>
                <w:sz w:val="24"/>
                <w:szCs w:val="24"/>
              </w:rPr>
            </w:pPr>
            <w:r w:rsidRPr="00F14B68">
              <w:rPr>
                <w:sz w:val="24"/>
                <w:szCs w:val="24"/>
              </w:rPr>
              <w:t>Фамилия, имя, отчество</w:t>
            </w:r>
          </w:p>
        </w:tc>
        <w:tc>
          <w:tcPr>
            <w:tcW w:w="5389" w:type="dxa"/>
            <w:gridSpan w:val="4"/>
          </w:tcPr>
          <w:p w:rsidR="00F14B68" w:rsidRPr="00F14B68" w:rsidRDefault="00F14B68" w:rsidP="00F14B68">
            <w:pPr>
              <w:ind w:left="57" w:right="57"/>
              <w:rPr>
                <w:sz w:val="24"/>
                <w:szCs w:val="24"/>
              </w:rPr>
            </w:pPr>
          </w:p>
        </w:tc>
      </w:tr>
      <w:tr w:rsidR="00F14B68" w:rsidRPr="00F14B68" w:rsidTr="0040387A">
        <w:tc>
          <w:tcPr>
            <w:tcW w:w="567" w:type="dxa"/>
          </w:tcPr>
          <w:p w:rsidR="00F14B68" w:rsidRPr="00F14B68" w:rsidRDefault="00F14B68" w:rsidP="00F14B68">
            <w:pPr>
              <w:jc w:val="center"/>
              <w:rPr>
                <w:sz w:val="24"/>
                <w:szCs w:val="24"/>
              </w:rPr>
            </w:pPr>
            <w:r w:rsidRPr="00F14B68">
              <w:rPr>
                <w:sz w:val="24"/>
                <w:szCs w:val="24"/>
              </w:rPr>
              <w:t>2</w:t>
            </w:r>
          </w:p>
        </w:tc>
        <w:tc>
          <w:tcPr>
            <w:tcW w:w="3570" w:type="dxa"/>
          </w:tcPr>
          <w:p w:rsidR="00F14B68" w:rsidRPr="00F14B68" w:rsidRDefault="00F14B68" w:rsidP="00F14B68">
            <w:pPr>
              <w:ind w:left="57"/>
              <w:rPr>
                <w:sz w:val="24"/>
                <w:szCs w:val="24"/>
              </w:rPr>
            </w:pPr>
            <w:r w:rsidRPr="00F14B68">
              <w:rPr>
                <w:sz w:val="24"/>
                <w:szCs w:val="24"/>
              </w:rPr>
              <w:t>Дата рождения</w:t>
            </w:r>
          </w:p>
        </w:tc>
        <w:tc>
          <w:tcPr>
            <w:tcW w:w="5389" w:type="dxa"/>
            <w:gridSpan w:val="4"/>
          </w:tcPr>
          <w:p w:rsidR="00F14B68" w:rsidRPr="00F14B68" w:rsidRDefault="00F14B68" w:rsidP="00F14B68">
            <w:pPr>
              <w:ind w:left="57" w:right="57"/>
              <w:rPr>
                <w:sz w:val="24"/>
                <w:szCs w:val="24"/>
              </w:rPr>
            </w:pPr>
          </w:p>
        </w:tc>
      </w:tr>
      <w:tr w:rsidR="00F14B68" w:rsidRPr="00F14B68" w:rsidTr="0040387A">
        <w:tc>
          <w:tcPr>
            <w:tcW w:w="567" w:type="dxa"/>
          </w:tcPr>
          <w:p w:rsidR="00F14B68" w:rsidRPr="00F14B68" w:rsidRDefault="00F14B68" w:rsidP="00F14B68">
            <w:pPr>
              <w:jc w:val="center"/>
              <w:rPr>
                <w:sz w:val="24"/>
                <w:szCs w:val="24"/>
              </w:rPr>
            </w:pPr>
            <w:r w:rsidRPr="00F14B68">
              <w:rPr>
                <w:sz w:val="24"/>
                <w:szCs w:val="24"/>
              </w:rPr>
              <w:t>3</w:t>
            </w:r>
          </w:p>
        </w:tc>
        <w:tc>
          <w:tcPr>
            <w:tcW w:w="3570" w:type="dxa"/>
          </w:tcPr>
          <w:p w:rsidR="00F14B68" w:rsidRPr="00F14B68" w:rsidRDefault="00F14B68" w:rsidP="00F14B68">
            <w:pPr>
              <w:ind w:left="57"/>
              <w:rPr>
                <w:sz w:val="24"/>
                <w:szCs w:val="24"/>
              </w:rPr>
            </w:pPr>
            <w:r w:rsidRPr="00F14B68">
              <w:rPr>
                <w:sz w:val="24"/>
                <w:szCs w:val="24"/>
              </w:rPr>
              <w:t>Данные документа, удостоверяющего личность</w:t>
            </w:r>
          </w:p>
        </w:tc>
        <w:tc>
          <w:tcPr>
            <w:tcW w:w="5389" w:type="dxa"/>
            <w:gridSpan w:val="4"/>
          </w:tcPr>
          <w:p w:rsidR="00F14B68" w:rsidRPr="00F14B68" w:rsidRDefault="00F14B68" w:rsidP="00F14B68">
            <w:pPr>
              <w:ind w:left="57" w:right="57"/>
              <w:rPr>
                <w:sz w:val="24"/>
                <w:szCs w:val="24"/>
              </w:rPr>
            </w:pPr>
          </w:p>
        </w:tc>
      </w:tr>
      <w:tr w:rsidR="00F14B68" w:rsidRPr="00F14B68" w:rsidTr="0040387A">
        <w:tc>
          <w:tcPr>
            <w:tcW w:w="567" w:type="dxa"/>
          </w:tcPr>
          <w:p w:rsidR="00F14B68" w:rsidRPr="00F14B68" w:rsidRDefault="00F14B68" w:rsidP="00F14B68">
            <w:pPr>
              <w:jc w:val="center"/>
              <w:rPr>
                <w:sz w:val="24"/>
                <w:szCs w:val="24"/>
              </w:rPr>
            </w:pPr>
            <w:r w:rsidRPr="00F14B68">
              <w:rPr>
                <w:sz w:val="24"/>
                <w:szCs w:val="24"/>
              </w:rPr>
              <w:t>4</w:t>
            </w:r>
          </w:p>
        </w:tc>
        <w:tc>
          <w:tcPr>
            <w:tcW w:w="3570" w:type="dxa"/>
          </w:tcPr>
          <w:p w:rsidR="00F14B68" w:rsidRPr="00F14B68" w:rsidRDefault="00F14B68" w:rsidP="00F14B68">
            <w:pPr>
              <w:ind w:left="57"/>
              <w:rPr>
                <w:sz w:val="24"/>
                <w:szCs w:val="24"/>
              </w:rPr>
            </w:pPr>
            <w:r w:rsidRPr="00F14B68">
              <w:rPr>
                <w:sz w:val="24"/>
                <w:szCs w:val="24"/>
              </w:rPr>
              <w:t>Занимаемая должность</w:t>
            </w:r>
          </w:p>
        </w:tc>
        <w:tc>
          <w:tcPr>
            <w:tcW w:w="5389" w:type="dxa"/>
            <w:gridSpan w:val="4"/>
          </w:tcPr>
          <w:p w:rsidR="00F14B68" w:rsidRPr="00F14B68" w:rsidRDefault="00F14B68" w:rsidP="00F14B68">
            <w:pPr>
              <w:ind w:left="57" w:right="57"/>
              <w:rPr>
                <w:sz w:val="24"/>
                <w:szCs w:val="24"/>
              </w:rPr>
            </w:pPr>
          </w:p>
        </w:tc>
      </w:tr>
      <w:tr w:rsidR="00F14B68" w:rsidRPr="00F14B68" w:rsidTr="0040387A">
        <w:tc>
          <w:tcPr>
            <w:tcW w:w="567" w:type="dxa"/>
          </w:tcPr>
          <w:p w:rsidR="00F14B68" w:rsidRPr="00F14B68" w:rsidRDefault="00F14B68" w:rsidP="00F14B68">
            <w:pPr>
              <w:jc w:val="center"/>
              <w:rPr>
                <w:sz w:val="24"/>
                <w:szCs w:val="24"/>
              </w:rPr>
            </w:pPr>
            <w:r w:rsidRPr="00F14B68">
              <w:rPr>
                <w:sz w:val="24"/>
                <w:szCs w:val="24"/>
              </w:rPr>
              <w:t>5</w:t>
            </w:r>
          </w:p>
        </w:tc>
        <w:tc>
          <w:tcPr>
            <w:tcW w:w="3570" w:type="dxa"/>
          </w:tcPr>
          <w:p w:rsidR="00F14B68" w:rsidRPr="00F14B68" w:rsidRDefault="00F14B68" w:rsidP="00F14B68">
            <w:pPr>
              <w:ind w:left="57"/>
              <w:rPr>
                <w:sz w:val="24"/>
                <w:szCs w:val="24"/>
              </w:rPr>
            </w:pPr>
            <w:r w:rsidRPr="00F14B68">
              <w:rPr>
                <w:sz w:val="24"/>
                <w:szCs w:val="24"/>
              </w:rPr>
              <w:t>Название организации</w:t>
            </w:r>
          </w:p>
        </w:tc>
        <w:tc>
          <w:tcPr>
            <w:tcW w:w="5389" w:type="dxa"/>
            <w:gridSpan w:val="4"/>
          </w:tcPr>
          <w:p w:rsidR="00F14B68" w:rsidRPr="00F14B68" w:rsidRDefault="00F14B68" w:rsidP="00F14B68">
            <w:pPr>
              <w:ind w:left="57" w:right="57"/>
              <w:rPr>
                <w:sz w:val="24"/>
                <w:szCs w:val="24"/>
              </w:rPr>
            </w:pPr>
          </w:p>
        </w:tc>
      </w:tr>
      <w:tr w:rsidR="00F14B68" w:rsidRPr="00F14B68" w:rsidTr="0040387A">
        <w:tc>
          <w:tcPr>
            <w:tcW w:w="567" w:type="dxa"/>
          </w:tcPr>
          <w:p w:rsidR="00F14B68" w:rsidRPr="00F14B68" w:rsidRDefault="00F14B68" w:rsidP="00F14B68">
            <w:pPr>
              <w:jc w:val="center"/>
              <w:rPr>
                <w:sz w:val="24"/>
                <w:szCs w:val="24"/>
              </w:rPr>
            </w:pPr>
            <w:r w:rsidRPr="00F14B68">
              <w:rPr>
                <w:sz w:val="24"/>
                <w:szCs w:val="24"/>
              </w:rPr>
              <w:t>6</w:t>
            </w:r>
          </w:p>
        </w:tc>
        <w:tc>
          <w:tcPr>
            <w:tcW w:w="3570" w:type="dxa"/>
          </w:tcPr>
          <w:p w:rsidR="00F14B68" w:rsidRPr="00F14B68" w:rsidRDefault="00F14B68" w:rsidP="00F14B68">
            <w:pPr>
              <w:ind w:left="57"/>
              <w:rPr>
                <w:sz w:val="24"/>
                <w:szCs w:val="24"/>
              </w:rPr>
            </w:pPr>
            <w:r w:rsidRPr="00F14B68">
              <w:rPr>
                <w:sz w:val="24"/>
                <w:szCs w:val="24"/>
              </w:rPr>
              <w:t>Штатная численность организации</w:t>
            </w:r>
          </w:p>
        </w:tc>
        <w:tc>
          <w:tcPr>
            <w:tcW w:w="5389" w:type="dxa"/>
            <w:gridSpan w:val="4"/>
          </w:tcPr>
          <w:p w:rsidR="00F14B68" w:rsidRPr="00F14B68" w:rsidRDefault="00F14B68" w:rsidP="00F14B68">
            <w:pPr>
              <w:ind w:left="57" w:right="57"/>
              <w:rPr>
                <w:sz w:val="24"/>
                <w:szCs w:val="24"/>
              </w:rPr>
            </w:pPr>
          </w:p>
        </w:tc>
      </w:tr>
      <w:tr w:rsidR="00F14B68" w:rsidRPr="00F14B68" w:rsidTr="0040387A">
        <w:tc>
          <w:tcPr>
            <w:tcW w:w="567" w:type="dxa"/>
          </w:tcPr>
          <w:p w:rsidR="00F14B68" w:rsidRPr="00F14B68" w:rsidRDefault="00F14B68" w:rsidP="00F14B68">
            <w:pPr>
              <w:jc w:val="center"/>
              <w:rPr>
                <w:sz w:val="24"/>
                <w:szCs w:val="24"/>
              </w:rPr>
            </w:pPr>
            <w:r w:rsidRPr="00F14B68">
              <w:rPr>
                <w:sz w:val="24"/>
                <w:szCs w:val="24"/>
              </w:rPr>
              <w:t>7</w:t>
            </w:r>
          </w:p>
        </w:tc>
        <w:tc>
          <w:tcPr>
            <w:tcW w:w="3570" w:type="dxa"/>
          </w:tcPr>
          <w:p w:rsidR="00F14B68" w:rsidRPr="00F14B68" w:rsidRDefault="00F14B68" w:rsidP="00F14B68">
            <w:pPr>
              <w:ind w:left="57"/>
              <w:rPr>
                <w:sz w:val="24"/>
                <w:szCs w:val="24"/>
              </w:rPr>
            </w:pPr>
            <w:r w:rsidRPr="00F14B68">
              <w:rPr>
                <w:sz w:val="24"/>
                <w:szCs w:val="24"/>
              </w:rPr>
              <w:t>Адрес организации</w:t>
            </w:r>
          </w:p>
        </w:tc>
        <w:tc>
          <w:tcPr>
            <w:tcW w:w="5389" w:type="dxa"/>
            <w:gridSpan w:val="4"/>
          </w:tcPr>
          <w:p w:rsidR="00F14B68" w:rsidRPr="00F14B68" w:rsidRDefault="00F14B68" w:rsidP="00F14B68">
            <w:pPr>
              <w:ind w:left="57" w:right="57"/>
              <w:rPr>
                <w:sz w:val="24"/>
                <w:szCs w:val="24"/>
              </w:rPr>
            </w:pPr>
          </w:p>
        </w:tc>
      </w:tr>
      <w:tr w:rsidR="00F14B68" w:rsidRPr="00F14B68" w:rsidTr="0040387A">
        <w:tc>
          <w:tcPr>
            <w:tcW w:w="567" w:type="dxa"/>
          </w:tcPr>
          <w:p w:rsidR="00F14B68" w:rsidRPr="00F14B68" w:rsidRDefault="00F14B68" w:rsidP="00F14B68">
            <w:pPr>
              <w:jc w:val="center"/>
              <w:rPr>
                <w:sz w:val="24"/>
                <w:szCs w:val="24"/>
              </w:rPr>
            </w:pPr>
            <w:r w:rsidRPr="00F14B68">
              <w:rPr>
                <w:sz w:val="24"/>
                <w:szCs w:val="24"/>
              </w:rPr>
              <w:t>8</w:t>
            </w:r>
          </w:p>
        </w:tc>
        <w:tc>
          <w:tcPr>
            <w:tcW w:w="3570" w:type="dxa"/>
          </w:tcPr>
          <w:p w:rsidR="00F14B68" w:rsidRPr="00F14B68" w:rsidRDefault="00F14B68" w:rsidP="00F14B68">
            <w:pPr>
              <w:ind w:left="57"/>
              <w:rPr>
                <w:sz w:val="24"/>
                <w:szCs w:val="24"/>
              </w:rPr>
            </w:pPr>
            <w:r w:rsidRPr="00F14B68">
              <w:rPr>
                <w:sz w:val="24"/>
                <w:szCs w:val="24"/>
              </w:rPr>
              <w:t>ИНН организации</w:t>
            </w:r>
          </w:p>
        </w:tc>
        <w:tc>
          <w:tcPr>
            <w:tcW w:w="5389" w:type="dxa"/>
            <w:gridSpan w:val="4"/>
          </w:tcPr>
          <w:p w:rsidR="00F14B68" w:rsidRPr="00F14B68" w:rsidRDefault="00F14B68" w:rsidP="00F14B68">
            <w:pPr>
              <w:ind w:left="57" w:right="57"/>
              <w:rPr>
                <w:sz w:val="24"/>
                <w:szCs w:val="24"/>
              </w:rPr>
            </w:pPr>
          </w:p>
        </w:tc>
      </w:tr>
      <w:tr w:rsidR="00F14B68" w:rsidRPr="00F14B68" w:rsidTr="0040387A">
        <w:tc>
          <w:tcPr>
            <w:tcW w:w="567" w:type="dxa"/>
          </w:tcPr>
          <w:p w:rsidR="00F14B68" w:rsidRPr="00F14B68" w:rsidRDefault="00F14B68" w:rsidP="00F14B68">
            <w:pPr>
              <w:jc w:val="center"/>
              <w:rPr>
                <w:sz w:val="24"/>
                <w:szCs w:val="24"/>
              </w:rPr>
            </w:pPr>
            <w:r w:rsidRPr="00F14B68">
              <w:rPr>
                <w:sz w:val="24"/>
                <w:szCs w:val="24"/>
              </w:rPr>
              <w:t>9</w:t>
            </w:r>
          </w:p>
        </w:tc>
        <w:tc>
          <w:tcPr>
            <w:tcW w:w="3570" w:type="dxa"/>
          </w:tcPr>
          <w:p w:rsidR="00F14B68" w:rsidRPr="00F14B68" w:rsidRDefault="00F14B68" w:rsidP="00F14B68">
            <w:pPr>
              <w:ind w:left="57"/>
              <w:rPr>
                <w:sz w:val="24"/>
                <w:szCs w:val="24"/>
                <w:lang w:val="en-US"/>
              </w:rPr>
            </w:pPr>
            <w:r w:rsidRPr="00F14B68">
              <w:rPr>
                <w:sz w:val="24"/>
                <w:szCs w:val="24"/>
              </w:rPr>
              <w:t xml:space="preserve">Телефон, факс, </w:t>
            </w:r>
            <w:r w:rsidRPr="00F14B68">
              <w:rPr>
                <w:sz w:val="24"/>
                <w:szCs w:val="24"/>
                <w:lang w:val="en-US"/>
              </w:rPr>
              <w:t>e-mail</w:t>
            </w:r>
          </w:p>
        </w:tc>
        <w:tc>
          <w:tcPr>
            <w:tcW w:w="5389" w:type="dxa"/>
            <w:gridSpan w:val="4"/>
          </w:tcPr>
          <w:p w:rsidR="00F14B68" w:rsidRPr="00F14B68" w:rsidRDefault="00F14B68" w:rsidP="00F14B68">
            <w:pPr>
              <w:ind w:left="57" w:right="57"/>
              <w:rPr>
                <w:sz w:val="24"/>
                <w:szCs w:val="24"/>
              </w:rPr>
            </w:pPr>
          </w:p>
        </w:tc>
      </w:tr>
      <w:tr w:rsidR="00F14B68" w:rsidRPr="00F14B68" w:rsidTr="0040387A">
        <w:tc>
          <w:tcPr>
            <w:tcW w:w="567" w:type="dxa"/>
          </w:tcPr>
          <w:p w:rsidR="00F14B68" w:rsidRPr="00F14B68" w:rsidRDefault="00F14B68" w:rsidP="00F14B68">
            <w:pPr>
              <w:jc w:val="center"/>
              <w:rPr>
                <w:sz w:val="24"/>
                <w:szCs w:val="24"/>
              </w:rPr>
            </w:pPr>
            <w:r w:rsidRPr="00F14B68">
              <w:rPr>
                <w:sz w:val="24"/>
                <w:szCs w:val="24"/>
              </w:rPr>
              <w:t>10</w:t>
            </w:r>
          </w:p>
        </w:tc>
        <w:tc>
          <w:tcPr>
            <w:tcW w:w="3570" w:type="dxa"/>
          </w:tcPr>
          <w:p w:rsidR="00F14B68" w:rsidRPr="00F14B68" w:rsidRDefault="00F14B68" w:rsidP="00F14B68">
            <w:pPr>
              <w:ind w:left="57"/>
              <w:rPr>
                <w:sz w:val="24"/>
                <w:szCs w:val="24"/>
              </w:rPr>
            </w:pPr>
            <w:r w:rsidRPr="00F14B68">
              <w:rPr>
                <w:sz w:val="24"/>
                <w:szCs w:val="24"/>
              </w:rPr>
              <w:t xml:space="preserve">Причина аттестации </w:t>
            </w:r>
            <w:r w:rsidRPr="00F14B68">
              <w:rPr>
                <w:sz w:val="24"/>
                <w:szCs w:val="24"/>
              </w:rPr>
              <w:br/>
              <w:t>(первичная, периодическая, внеочередная)</w:t>
            </w:r>
          </w:p>
        </w:tc>
        <w:tc>
          <w:tcPr>
            <w:tcW w:w="5389" w:type="dxa"/>
            <w:gridSpan w:val="4"/>
          </w:tcPr>
          <w:p w:rsidR="00F14B68" w:rsidRPr="00F14B68" w:rsidRDefault="00F14B68" w:rsidP="00F14B68">
            <w:pPr>
              <w:ind w:left="57" w:right="57"/>
              <w:rPr>
                <w:sz w:val="24"/>
                <w:szCs w:val="24"/>
              </w:rPr>
            </w:pPr>
          </w:p>
        </w:tc>
      </w:tr>
      <w:tr w:rsidR="00F14B68" w:rsidRPr="00F14B68" w:rsidTr="0040387A">
        <w:tc>
          <w:tcPr>
            <w:tcW w:w="567" w:type="dxa"/>
          </w:tcPr>
          <w:p w:rsidR="00F14B68" w:rsidRPr="00F14B68" w:rsidRDefault="00F14B68" w:rsidP="00F14B68">
            <w:pPr>
              <w:jc w:val="center"/>
              <w:rPr>
                <w:sz w:val="24"/>
                <w:szCs w:val="24"/>
              </w:rPr>
            </w:pPr>
            <w:r w:rsidRPr="00F14B68">
              <w:rPr>
                <w:sz w:val="24"/>
                <w:szCs w:val="24"/>
              </w:rPr>
              <w:t>11</w:t>
            </w:r>
          </w:p>
        </w:tc>
        <w:tc>
          <w:tcPr>
            <w:tcW w:w="3570" w:type="dxa"/>
          </w:tcPr>
          <w:p w:rsidR="00F14B68" w:rsidRPr="00F14B68" w:rsidRDefault="00F14B68" w:rsidP="00F14B68">
            <w:pPr>
              <w:ind w:left="57"/>
              <w:rPr>
                <w:sz w:val="24"/>
                <w:szCs w:val="24"/>
              </w:rPr>
            </w:pPr>
            <w:r w:rsidRPr="00F14B68">
              <w:rPr>
                <w:sz w:val="24"/>
                <w:szCs w:val="24"/>
              </w:rPr>
              <w:t xml:space="preserve">Образование аттестуемого </w:t>
            </w:r>
            <w:r w:rsidRPr="00F14B68">
              <w:rPr>
                <w:sz w:val="24"/>
                <w:szCs w:val="24"/>
              </w:rPr>
              <w:br/>
              <w:t>(когда и</w:t>
            </w:r>
            <w:r w:rsidRPr="00F14B68">
              <w:rPr>
                <w:sz w:val="24"/>
                <w:szCs w:val="24"/>
                <w:lang w:val="en-US"/>
              </w:rPr>
              <w:t> </w:t>
            </w:r>
            <w:r w:rsidRPr="00F14B68">
              <w:rPr>
                <w:sz w:val="24"/>
                <w:szCs w:val="24"/>
              </w:rPr>
              <w:t>какие учебные заведения окончил, специальность и квалификация по</w:t>
            </w:r>
            <w:r w:rsidRPr="00F14B68">
              <w:rPr>
                <w:sz w:val="24"/>
                <w:szCs w:val="24"/>
                <w:lang w:val="en-US"/>
              </w:rPr>
              <w:t> </w:t>
            </w:r>
            <w:r w:rsidRPr="00F14B68">
              <w:rPr>
                <w:sz w:val="24"/>
                <w:szCs w:val="24"/>
              </w:rPr>
              <w:t>диплому, номер диплома)</w:t>
            </w:r>
          </w:p>
        </w:tc>
        <w:tc>
          <w:tcPr>
            <w:tcW w:w="5389" w:type="dxa"/>
            <w:gridSpan w:val="4"/>
          </w:tcPr>
          <w:p w:rsidR="00F14B68" w:rsidRPr="00F14B68" w:rsidRDefault="00F14B68" w:rsidP="00F14B68">
            <w:pPr>
              <w:ind w:left="57" w:right="57"/>
              <w:rPr>
                <w:sz w:val="24"/>
                <w:szCs w:val="24"/>
              </w:rPr>
            </w:pPr>
          </w:p>
        </w:tc>
      </w:tr>
      <w:tr w:rsidR="00F14B68" w:rsidRPr="00F14B68" w:rsidTr="0040387A">
        <w:tc>
          <w:tcPr>
            <w:tcW w:w="567" w:type="dxa"/>
          </w:tcPr>
          <w:p w:rsidR="00F14B68" w:rsidRPr="00F14B68" w:rsidRDefault="00F14B68" w:rsidP="00F14B68">
            <w:pPr>
              <w:jc w:val="center"/>
              <w:rPr>
                <w:sz w:val="24"/>
                <w:szCs w:val="24"/>
              </w:rPr>
            </w:pPr>
            <w:r w:rsidRPr="00F14B68">
              <w:rPr>
                <w:sz w:val="24"/>
                <w:szCs w:val="24"/>
              </w:rPr>
              <w:t>12</w:t>
            </w:r>
          </w:p>
        </w:tc>
        <w:tc>
          <w:tcPr>
            <w:tcW w:w="3570" w:type="dxa"/>
          </w:tcPr>
          <w:p w:rsidR="00F14B68" w:rsidRPr="00F14B68" w:rsidRDefault="00F14B68" w:rsidP="00F14B68">
            <w:pPr>
              <w:ind w:left="57"/>
              <w:rPr>
                <w:sz w:val="24"/>
                <w:szCs w:val="24"/>
              </w:rPr>
            </w:pPr>
            <w:r w:rsidRPr="00F14B68">
              <w:rPr>
                <w:sz w:val="24"/>
                <w:szCs w:val="24"/>
              </w:rPr>
              <w:t>Сведения о предыдущей(их) аттестации(</w:t>
            </w:r>
            <w:proofErr w:type="spellStart"/>
            <w:r w:rsidRPr="00F14B68">
              <w:rPr>
                <w:sz w:val="24"/>
                <w:szCs w:val="24"/>
              </w:rPr>
              <w:t>ях</w:t>
            </w:r>
            <w:proofErr w:type="spellEnd"/>
            <w:r w:rsidRPr="00F14B68">
              <w:rPr>
                <w:sz w:val="24"/>
                <w:szCs w:val="24"/>
              </w:rPr>
              <w:t>)</w:t>
            </w:r>
          </w:p>
        </w:tc>
        <w:tc>
          <w:tcPr>
            <w:tcW w:w="5389" w:type="dxa"/>
            <w:gridSpan w:val="4"/>
          </w:tcPr>
          <w:p w:rsidR="00F14B68" w:rsidRPr="00F14B68" w:rsidRDefault="00F14B68" w:rsidP="00F14B68">
            <w:pPr>
              <w:ind w:left="57" w:right="57"/>
              <w:rPr>
                <w:sz w:val="24"/>
                <w:szCs w:val="24"/>
              </w:rPr>
            </w:pPr>
          </w:p>
        </w:tc>
      </w:tr>
      <w:tr w:rsidR="00F14B68" w:rsidRPr="00F14B68" w:rsidTr="0040387A">
        <w:trPr>
          <w:cantSplit/>
        </w:trPr>
        <w:tc>
          <w:tcPr>
            <w:tcW w:w="567" w:type="dxa"/>
            <w:vMerge w:val="restart"/>
          </w:tcPr>
          <w:p w:rsidR="00F14B68" w:rsidRPr="00F14B68" w:rsidRDefault="00F14B68" w:rsidP="00F14B68">
            <w:pPr>
              <w:jc w:val="center"/>
              <w:rPr>
                <w:sz w:val="24"/>
                <w:szCs w:val="24"/>
              </w:rPr>
            </w:pPr>
            <w:r w:rsidRPr="00F14B68">
              <w:rPr>
                <w:sz w:val="24"/>
                <w:szCs w:val="24"/>
              </w:rPr>
              <w:t>13</w:t>
            </w:r>
          </w:p>
        </w:tc>
        <w:tc>
          <w:tcPr>
            <w:tcW w:w="3570" w:type="dxa"/>
            <w:vMerge w:val="restart"/>
          </w:tcPr>
          <w:p w:rsidR="00F14B68" w:rsidRPr="00F14B68" w:rsidRDefault="00F14B68" w:rsidP="00F14B68">
            <w:pPr>
              <w:ind w:left="57"/>
              <w:rPr>
                <w:sz w:val="24"/>
                <w:szCs w:val="24"/>
              </w:rPr>
            </w:pPr>
            <w:r w:rsidRPr="00F14B68">
              <w:rPr>
                <w:sz w:val="24"/>
                <w:szCs w:val="24"/>
              </w:rPr>
              <w:t>Области аттестации</w:t>
            </w:r>
          </w:p>
        </w:tc>
        <w:tc>
          <w:tcPr>
            <w:tcW w:w="1531" w:type="dxa"/>
          </w:tcPr>
          <w:p w:rsidR="00F14B68" w:rsidRPr="00F14B68" w:rsidRDefault="00F14B68" w:rsidP="00F14B68">
            <w:pPr>
              <w:jc w:val="center"/>
              <w:rPr>
                <w:sz w:val="24"/>
                <w:szCs w:val="24"/>
              </w:rPr>
            </w:pPr>
            <w:r w:rsidRPr="00F14B68">
              <w:rPr>
                <w:sz w:val="24"/>
                <w:szCs w:val="24"/>
              </w:rPr>
              <w:t>А</w:t>
            </w:r>
          </w:p>
        </w:tc>
        <w:tc>
          <w:tcPr>
            <w:tcW w:w="1531" w:type="dxa"/>
          </w:tcPr>
          <w:p w:rsidR="00F14B68" w:rsidRPr="00F14B68" w:rsidRDefault="00F14B68" w:rsidP="00F14B68">
            <w:pPr>
              <w:jc w:val="center"/>
              <w:rPr>
                <w:sz w:val="24"/>
                <w:szCs w:val="24"/>
              </w:rPr>
            </w:pPr>
            <w:r w:rsidRPr="00F14B68">
              <w:rPr>
                <w:sz w:val="24"/>
                <w:szCs w:val="24"/>
              </w:rPr>
              <w:t>Б.1…Б.12</w:t>
            </w:r>
          </w:p>
        </w:tc>
        <w:tc>
          <w:tcPr>
            <w:tcW w:w="1531" w:type="dxa"/>
          </w:tcPr>
          <w:p w:rsidR="00F14B68" w:rsidRPr="00F14B68" w:rsidRDefault="00F14B68" w:rsidP="00F14B68">
            <w:pPr>
              <w:jc w:val="center"/>
              <w:rPr>
                <w:sz w:val="24"/>
                <w:szCs w:val="24"/>
              </w:rPr>
            </w:pPr>
            <w:r w:rsidRPr="00F14B68">
              <w:rPr>
                <w:sz w:val="24"/>
                <w:szCs w:val="24"/>
              </w:rPr>
              <w:t>Г.1…Г.3</w:t>
            </w:r>
          </w:p>
        </w:tc>
        <w:tc>
          <w:tcPr>
            <w:tcW w:w="796" w:type="dxa"/>
          </w:tcPr>
          <w:p w:rsidR="00F14B68" w:rsidRPr="00F14B68" w:rsidRDefault="00F14B68" w:rsidP="00F14B68">
            <w:pPr>
              <w:jc w:val="center"/>
              <w:rPr>
                <w:sz w:val="24"/>
                <w:szCs w:val="24"/>
              </w:rPr>
            </w:pPr>
            <w:r w:rsidRPr="00F14B68">
              <w:rPr>
                <w:sz w:val="24"/>
                <w:szCs w:val="24"/>
              </w:rPr>
              <w:t>Д</w:t>
            </w:r>
          </w:p>
        </w:tc>
      </w:tr>
      <w:tr w:rsidR="00F14B68" w:rsidRPr="00F14B68" w:rsidTr="0040387A">
        <w:trPr>
          <w:cantSplit/>
        </w:trPr>
        <w:tc>
          <w:tcPr>
            <w:tcW w:w="567" w:type="dxa"/>
            <w:vMerge/>
          </w:tcPr>
          <w:p w:rsidR="00F14B68" w:rsidRPr="00F14B68" w:rsidRDefault="00F14B68" w:rsidP="00F14B68">
            <w:pPr>
              <w:jc w:val="center"/>
              <w:rPr>
                <w:sz w:val="24"/>
                <w:szCs w:val="24"/>
              </w:rPr>
            </w:pPr>
          </w:p>
        </w:tc>
        <w:tc>
          <w:tcPr>
            <w:tcW w:w="3570" w:type="dxa"/>
            <w:vMerge/>
          </w:tcPr>
          <w:p w:rsidR="00F14B68" w:rsidRPr="00F14B68" w:rsidRDefault="00F14B68" w:rsidP="00F14B68">
            <w:pPr>
              <w:ind w:left="57"/>
              <w:rPr>
                <w:sz w:val="24"/>
                <w:szCs w:val="24"/>
              </w:rPr>
            </w:pPr>
          </w:p>
        </w:tc>
        <w:tc>
          <w:tcPr>
            <w:tcW w:w="1531" w:type="dxa"/>
          </w:tcPr>
          <w:p w:rsidR="00F14B68" w:rsidRPr="00F14B68" w:rsidRDefault="00F14B68" w:rsidP="00F14B68">
            <w:pPr>
              <w:jc w:val="center"/>
              <w:rPr>
                <w:sz w:val="24"/>
                <w:szCs w:val="24"/>
              </w:rPr>
            </w:pPr>
          </w:p>
        </w:tc>
        <w:tc>
          <w:tcPr>
            <w:tcW w:w="1531" w:type="dxa"/>
          </w:tcPr>
          <w:p w:rsidR="00F14B68" w:rsidRPr="00F14B68" w:rsidRDefault="00F14B68" w:rsidP="00F14B68">
            <w:pPr>
              <w:jc w:val="center"/>
              <w:rPr>
                <w:sz w:val="24"/>
                <w:szCs w:val="24"/>
              </w:rPr>
            </w:pPr>
          </w:p>
        </w:tc>
        <w:tc>
          <w:tcPr>
            <w:tcW w:w="1531" w:type="dxa"/>
          </w:tcPr>
          <w:p w:rsidR="00F14B68" w:rsidRPr="00F14B68" w:rsidRDefault="00F14B68" w:rsidP="00F14B68">
            <w:pPr>
              <w:jc w:val="center"/>
              <w:rPr>
                <w:sz w:val="24"/>
                <w:szCs w:val="24"/>
              </w:rPr>
            </w:pPr>
          </w:p>
        </w:tc>
        <w:tc>
          <w:tcPr>
            <w:tcW w:w="796" w:type="dxa"/>
          </w:tcPr>
          <w:p w:rsidR="00F14B68" w:rsidRPr="00F14B68" w:rsidRDefault="00F14B68" w:rsidP="00F14B68">
            <w:pPr>
              <w:jc w:val="center"/>
              <w:rPr>
                <w:sz w:val="24"/>
                <w:szCs w:val="24"/>
              </w:rPr>
            </w:pPr>
          </w:p>
        </w:tc>
      </w:tr>
    </w:tbl>
    <w:p w:rsidR="00F14B68" w:rsidRPr="00F14B68" w:rsidRDefault="00F14B68" w:rsidP="00F14B68">
      <w:pPr>
        <w:rPr>
          <w:sz w:val="24"/>
          <w:szCs w:val="24"/>
        </w:rPr>
      </w:pPr>
    </w:p>
    <w:p w:rsidR="00F14B68" w:rsidRPr="00F14B68" w:rsidRDefault="00F14B68" w:rsidP="00F14B68">
      <w:pPr>
        <w:autoSpaceDE w:val="0"/>
        <w:autoSpaceDN w:val="0"/>
        <w:adjustRightInd w:val="0"/>
        <w:jc w:val="center"/>
        <w:outlineLvl w:val="2"/>
        <w:rPr>
          <w:sz w:val="24"/>
          <w:szCs w:val="24"/>
        </w:rPr>
      </w:pPr>
    </w:p>
    <w:p w:rsidR="00F14B68" w:rsidRPr="00F14B68" w:rsidRDefault="00F14B68" w:rsidP="00F14B68">
      <w:pPr>
        <w:autoSpaceDE w:val="0"/>
        <w:autoSpaceDN w:val="0"/>
        <w:adjustRightInd w:val="0"/>
        <w:jc w:val="center"/>
        <w:outlineLvl w:val="2"/>
        <w:rPr>
          <w:sz w:val="22"/>
          <w:szCs w:val="22"/>
        </w:rPr>
      </w:pPr>
    </w:p>
    <w:p w:rsidR="00E72541" w:rsidRDefault="00E72541"/>
    <w:sectPr w:rsidR="00E72541" w:rsidSect="00EF684E">
      <w:footerReference w:type="even" r:id="rId9"/>
      <w:footerReference w:type="default" r:id="rId10"/>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90" w:rsidRDefault="00283190">
      <w:r>
        <w:separator/>
      </w:r>
    </w:p>
  </w:endnote>
  <w:endnote w:type="continuationSeparator" w:id="0">
    <w:p w:rsidR="00283190" w:rsidRDefault="0028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B3" w:rsidRDefault="008978B3" w:rsidP="0029575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978B3" w:rsidRDefault="008978B3" w:rsidP="0029575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B3" w:rsidRDefault="008978B3" w:rsidP="0029575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14B68">
      <w:rPr>
        <w:rStyle w:val="a4"/>
        <w:noProof/>
      </w:rPr>
      <w:t>2</w:t>
    </w:r>
    <w:r>
      <w:rPr>
        <w:rStyle w:val="a4"/>
      </w:rPr>
      <w:fldChar w:fldCharType="end"/>
    </w:r>
  </w:p>
  <w:p w:rsidR="008978B3" w:rsidRDefault="008978B3" w:rsidP="0029575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90" w:rsidRDefault="00283190">
      <w:r>
        <w:separator/>
      </w:r>
    </w:p>
  </w:footnote>
  <w:footnote w:type="continuationSeparator" w:id="0">
    <w:p w:rsidR="00283190" w:rsidRDefault="00283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5D"/>
    <w:rsid w:val="00092D8E"/>
    <w:rsid w:val="000C1709"/>
    <w:rsid w:val="001F46AD"/>
    <w:rsid w:val="00283190"/>
    <w:rsid w:val="0029575D"/>
    <w:rsid w:val="00695A19"/>
    <w:rsid w:val="00732F03"/>
    <w:rsid w:val="0081246E"/>
    <w:rsid w:val="008978B3"/>
    <w:rsid w:val="00CF41C3"/>
    <w:rsid w:val="00D50A11"/>
    <w:rsid w:val="00E72541"/>
    <w:rsid w:val="00ED0E6A"/>
    <w:rsid w:val="00EF1AD4"/>
    <w:rsid w:val="00EF684E"/>
    <w:rsid w:val="00F1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1554EA-370A-44A8-92CA-FE488E3B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75D"/>
  </w:style>
  <w:style w:type="paragraph" w:styleId="1">
    <w:name w:val="heading 1"/>
    <w:basedOn w:val="a"/>
    <w:qFormat/>
    <w:rsid w:val="0029575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9575D"/>
    <w:pPr>
      <w:widowControl w:val="0"/>
      <w:autoSpaceDE w:val="0"/>
      <w:autoSpaceDN w:val="0"/>
      <w:adjustRightInd w:val="0"/>
    </w:pPr>
    <w:rPr>
      <w:rFonts w:ascii="Arial" w:eastAsia="Calibri" w:hAnsi="Arial" w:cs="Arial"/>
      <w:b/>
      <w:bCs/>
    </w:rPr>
  </w:style>
  <w:style w:type="paragraph" w:styleId="a3">
    <w:name w:val="footer"/>
    <w:basedOn w:val="a"/>
    <w:rsid w:val="0029575D"/>
    <w:pPr>
      <w:tabs>
        <w:tab w:val="center" w:pos="4677"/>
        <w:tab w:val="right" w:pos="9355"/>
      </w:tabs>
    </w:pPr>
  </w:style>
  <w:style w:type="character" w:styleId="a4">
    <w:name w:val="page number"/>
    <w:basedOn w:val="a0"/>
    <w:rsid w:val="0029575D"/>
  </w:style>
  <w:style w:type="paragraph" w:styleId="a5">
    <w:name w:val="header"/>
    <w:basedOn w:val="a"/>
    <w:link w:val="a6"/>
    <w:rsid w:val="00732F03"/>
    <w:pPr>
      <w:tabs>
        <w:tab w:val="center" w:pos="4677"/>
        <w:tab w:val="right" w:pos="9355"/>
      </w:tabs>
    </w:pPr>
  </w:style>
  <w:style w:type="character" w:customStyle="1" w:styleId="a6">
    <w:name w:val="Верхний колонтитул Знак"/>
    <w:basedOn w:val="a0"/>
    <w:link w:val="a5"/>
    <w:rsid w:val="00732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752B1DE988E86016E9DA39B66F03BA5F3A9966C2E93FC498CF77BC0FEE5616F8982ABA865FD82ACB3D08431364FF5D491941E568Z2N" TargetMode="External"/><Relationship Id="rId3" Type="http://schemas.openxmlformats.org/officeDocument/2006/relationships/webSettings" Target="webSettings.xml"/><Relationship Id="rId7" Type="http://schemas.openxmlformats.org/officeDocument/2006/relationships/hyperlink" Target="consultantplus://offline/ref=180A15A9408C5DE6F969D140185649CDBB290A13DEA6E11FF7F0510F50180FFD237692EE5489257D26263022BC7B5930394478FA2BBF0474CCZB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1DD02857A4884E4F24C7F8910C8DBBFB02FA017AEFFAF4F264C5D67364D8A54F4FA6B92A700B1B4FF4F99DB280C0583CA935F255600E75A71TB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2507</Words>
  <Characters>20884</Characters>
  <Application>Microsoft Office Word</Application>
  <DocSecurity>0</DocSecurity>
  <Lines>174</Lines>
  <Paragraphs>46</Paragraphs>
  <ScaleCrop>false</ScaleCrop>
  <HeadingPairs>
    <vt:vector size="2" baseType="variant">
      <vt:variant>
        <vt:lpstr>Название</vt:lpstr>
      </vt:variant>
      <vt:variant>
        <vt:i4>1</vt:i4>
      </vt:variant>
    </vt:vector>
  </HeadingPairs>
  <TitlesOfParts>
    <vt:vector size="1" baseType="lpstr">
      <vt:lpstr>на бланке организации</vt:lpstr>
    </vt:vector>
  </TitlesOfParts>
  <Company>MoBIL GROUP</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бланке организации</dc:title>
  <dc:subject/>
  <dc:creator>OLGA_YUR</dc:creator>
  <cp:keywords/>
  <dc:description/>
  <cp:lastModifiedBy>Глеб Алексеев</cp:lastModifiedBy>
  <cp:revision>3</cp:revision>
  <cp:lastPrinted>2011-12-23T09:28:00Z</cp:lastPrinted>
  <dcterms:created xsi:type="dcterms:W3CDTF">2019-08-15T10:30:00Z</dcterms:created>
  <dcterms:modified xsi:type="dcterms:W3CDTF">2021-12-15T09:27:00Z</dcterms:modified>
</cp:coreProperties>
</file>